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2F" w:rsidRPr="00A76D62" w:rsidRDefault="008D5107" w:rsidP="00A76D62">
      <w:pPr>
        <w:pStyle w:val="modeleexperttitre"/>
        <w:spacing w:before="0" w:beforeAutospacing="0" w:after="0" w:afterAutospacing="0"/>
        <w:ind w:right="141"/>
        <w:jc w:val="center"/>
        <w:rPr>
          <w:rFonts w:asciiTheme="minorHAnsi" w:hAnsiTheme="minorHAnsi" w:cstheme="minorHAnsi"/>
          <w:b/>
          <w:sz w:val="22"/>
          <w:szCs w:val="22"/>
        </w:rPr>
      </w:pPr>
      <w:r>
        <w:rPr>
          <w:rFonts w:asciiTheme="minorHAnsi" w:hAnsiTheme="minorHAnsi" w:cstheme="minorHAnsi"/>
          <w:b/>
          <w:sz w:val="22"/>
          <w:szCs w:val="22"/>
        </w:rPr>
        <w:t>MODÈLE D’</w:t>
      </w:r>
      <w:r w:rsidR="00CC312F" w:rsidRPr="00A76D62">
        <w:rPr>
          <w:rFonts w:asciiTheme="minorHAnsi" w:hAnsiTheme="minorHAnsi" w:cstheme="minorHAnsi"/>
          <w:b/>
          <w:sz w:val="22"/>
          <w:szCs w:val="22"/>
        </w:rPr>
        <w:t>ARRÊTÉ AUTORISANT L’EXERCICE DES FONCTIONS EN TÉLÉTRAVAIL</w:t>
      </w:r>
      <w:r w:rsidR="00F90E12" w:rsidRPr="00A76D62">
        <w:rPr>
          <w:rFonts w:asciiTheme="minorHAnsi" w:hAnsiTheme="minorHAnsi" w:cstheme="minorHAnsi"/>
          <w:b/>
          <w:sz w:val="22"/>
          <w:szCs w:val="22"/>
        </w:rPr>
        <w:t xml:space="preserve"> </w:t>
      </w:r>
    </w:p>
    <w:p w:rsidR="00CC312F" w:rsidRPr="00A76D62" w:rsidRDefault="00CC312F" w:rsidP="00A76D62">
      <w:pPr>
        <w:spacing w:after="0"/>
        <w:jc w:val="center"/>
        <w:rPr>
          <w:rFonts w:cstheme="minorHAnsi"/>
        </w:rPr>
      </w:pPr>
      <w:bookmarkStart w:id="0" w:name="haut"/>
      <w:r w:rsidRPr="00A76D62">
        <w:rPr>
          <w:rStyle w:val="lev"/>
          <w:rFonts w:cstheme="minorHAnsi"/>
        </w:rPr>
        <w:t>De M</w:t>
      </w:r>
      <w:proofErr w:type="gramStart"/>
      <w:r w:rsidR="008D5107">
        <w:rPr>
          <w:rStyle w:val="lev"/>
          <w:rFonts w:cstheme="minorHAnsi"/>
        </w:rPr>
        <w:t>./</w:t>
      </w:r>
      <w:proofErr w:type="gramEnd"/>
      <w:r w:rsidR="008D5107">
        <w:rPr>
          <w:rStyle w:val="lev"/>
          <w:rFonts w:cstheme="minorHAnsi"/>
        </w:rPr>
        <w:t>MME</w:t>
      </w:r>
      <w:r w:rsidRPr="00A76D62">
        <w:rPr>
          <w:rStyle w:val="lev"/>
          <w:rFonts w:cstheme="minorHAnsi"/>
        </w:rPr>
        <w:t xml:space="preserve"> </w:t>
      </w:r>
      <w:r w:rsidRPr="00A76D62">
        <w:rPr>
          <w:rFonts w:cstheme="minorHAnsi"/>
        </w:rPr>
        <w:t>………………………………..…</w:t>
      </w:r>
    </w:p>
    <w:p w:rsidR="00CC312F" w:rsidRDefault="00CC312F" w:rsidP="00A76D62">
      <w:pPr>
        <w:spacing w:after="0"/>
        <w:jc w:val="center"/>
        <w:rPr>
          <w:rFonts w:cstheme="minorHAnsi"/>
        </w:rPr>
      </w:pPr>
      <w:r w:rsidRPr="00A76D62">
        <w:rPr>
          <w:rStyle w:val="lev"/>
          <w:rFonts w:cstheme="minorHAnsi"/>
        </w:rPr>
        <w:t xml:space="preserve">Grade </w:t>
      </w:r>
      <w:r w:rsidRPr="00A76D62">
        <w:rPr>
          <w:rFonts w:cstheme="minorHAnsi"/>
        </w:rPr>
        <w:t>……………………………………….…</w:t>
      </w:r>
    </w:p>
    <w:p w:rsidR="00A76D62" w:rsidRPr="00A26D19" w:rsidRDefault="00A76D62" w:rsidP="00A76D62">
      <w:pPr>
        <w:spacing w:after="0"/>
        <w:jc w:val="center"/>
        <w:rPr>
          <w:rFonts w:cstheme="minorHAnsi"/>
          <w:b/>
        </w:rPr>
      </w:pPr>
    </w:p>
    <w:p w:rsidR="00F90E12" w:rsidRPr="00A26D19" w:rsidRDefault="008D5107" w:rsidP="00A76D62">
      <w:pPr>
        <w:pStyle w:val="modeleexperttexte"/>
        <w:spacing w:before="0" w:beforeAutospacing="0" w:after="0" w:afterAutospacing="0"/>
        <w:jc w:val="both"/>
        <w:rPr>
          <w:rFonts w:asciiTheme="minorHAnsi" w:hAnsiTheme="minorHAnsi" w:cstheme="minorHAnsi"/>
          <w:b/>
          <w:sz w:val="22"/>
          <w:szCs w:val="22"/>
        </w:rPr>
      </w:pPr>
      <w:r w:rsidRPr="00A26D19">
        <w:rPr>
          <w:rFonts w:asciiTheme="minorHAnsi" w:hAnsiTheme="minorHAnsi" w:cstheme="minorHAnsi"/>
          <w:b/>
          <w:sz w:val="22"/>
          <w:szCs w:val="22"/>
        </w:rPr>
        <w:t>Le Maire / Le Président</w:t>
      </w:r>
      <w:r w:rsidR="00F90E12" w:rsidRPr="00A26D19">
        <w:rPr>
          <w:rFonts w:asciiTheme="minorHAnsi" w:hAnsiTheme="minorHAnsi" w:cstheme="minorHAnsi"/>
          <w:b/>
          <w:sz w:val="22"/>
          <w:szCs w:val="22"/>
        </w:rPr>
        <w:t>,</w:t>
      </w:r>
    </w:p>
    <w:p w:rsidR="00A26D19" w:rsidRPr="00A76D62" w:rsidRDefault="00A26D19" w:rsidP="00A76D62">
      <w:pPr>
        <w:pStyle w:val="modeleexperttexte"/>
        <w:spacing w:before="0" w:beforeAutospacing="0" w:after="0" w:afterAutospacing="0"/>
        <w:jc w:val="both"/>
        <w:rPr>
          <w:rFonts w:asciiTheme="minorHAnsi" w:hAnsiTheme="minorHAnsi" w:cstheme="minorHAnsi"/>
          <w:sz w:val="22"/>
          <w:szCs w:val="22"/>
        </w:rPr>
      </w:pPr>
    </w:p>
    <w:p w:rsidR="00CC312F" w:rsidRPr="00A76D62"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Vu</w:t>
      </w:r>
      <w:r w:rsidRPr="00A76D62">
        <w:rPr>
          <w:rFonts w:asciiTheme="minorHAnsi" w:hAnsiTheme="minorHAnsi" w:cstheme="minorHAnsi"/>
          <w:sz w:val="22"/>
          <w:szCs w:val="22"/>
        </w:rPr>
        <w:t xml:space="preserve"> le Code général des collectivités territoriales ;</w:t>
      </w:r>
    </w:p>
    <w:p w:rsidR="00CC312F" w:rsidRPr="00A76D62"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Vu</w:t>
      </w:r>
      <w:r w:rsidRPr="00A76D62">
        <w:rPr>
          <w:rFonts w:asciiTheme="minorHAnsi" w:hAnsiTheme="minorHAnsi" w:cstheme="minorHAnsi"/>
          <w:sz w:val="22"/>
          <w:szCs w:val="22"/>
        </w:rPr>
        <w:t xml:space="preserve"> la loi n° 83-634 du 13 juillet 1983 portant droits et obligations des fonctionnaires ;</w:t>
      </w:r>
    </w:p>
    <w:p w:rsidR="00CC312F" w:rsidRPr="00A76D62"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Vu</w:t>
      </w:r>
      <w:r w:rsidRPr="00A76D62">
        <w:rPr>
          <w:rFonts w:asciiTheme="minorHAnsi" w:hAnsiTheme="minorHAnsi" w:cstheme="minorHAnsi"/>
          <w:sz w:val="22"/>
          <w:szCs w:val="22"/>
        </w:rPr>
        <w:t xml:space="preserve"> la loi n° 84-53 du 26 janvier 1984 portant dispositions statutaires relatives à la</w:t>
      </w:r>
      <w:r w:rsidR="00A76D62">
        <w:rPr>
          <w:rFonts w:asciiTheme="minorHAnsi" w:hAnsiTheme="minorHAnsi" w:cstheme="minorHAnsi"/>
          <w:sz w:val="22"/>
          <w:szCs w:val="22"/>
        </w:rPr>
        <w:t xml:space="preserve"> fonction publique territoriale</w:t>
      </w:r>
      <w:r w:rsidRPr="00A76D62">
        <w:rPr>
          <w:rFonts w:asciiTheme="minorHAnsi" w:hAnsiTheme="minorHAnsi" w:cstheme="minorHAnsi"/>
          <w:sz w:val="22"/>
          <w:szCs w:val="22"/>
        </w:rPr>
        <w:t>;</w:t>
      </w:r>
    </w:p>
    <w:p w:rsidR="00CC312F" w:rsidRPr="00A76D62"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Vu</w:t>
      </w:r>
      <w:r w:rsidRPr="00A76D62">
        <w:rPr>
          <w:rFonts w:asciiTheme="minorHAnsi" w:hAnsiTheme="minorHAnsi" w:cstheme="minorHAnsi"/>
          <w:sz w:val="22"/>
          <w:szCs w:val="22"/>
        </w:rPr>
        <w:t xml:space="preserve"> le décret n° 85-603 du 10 juin 1985 relatif à l’hygiène et à la sécurité du travail ainsi qu’à la médecine professionnelle et préventive dans la fonction publique territoriale ;</w:t>
      </w:r>
    </w:p>
    <w:p w:rsidR="00CC312F" w:rsidRPr="00A76D62"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Vu</w:t>
      </w:r>
      <w:r w:rsidRPr="00A76D62">
        <w:rPr>
          <w:rFonts w:asciiTheme="minorHAnsi" w:hAnsiTheme="minorHAnsi" w:cstheme="minorHAnsi"/>
          <w:sz w:val="22"/>
          <w:szCs w:val="22"/>
        </w:rPr>
        <w:t xml:space="preserve"> le décret n° 2016-151 du 11 février 2016 </w:t>
      </w:r>
      <w:r w:rsidR="00F1304D" w:rsidRPr="00A76D62">
        <w:rPr>
          <w:rFonts w:asciiTheme="minorHAnsi" w:hAnsiTheme="minorHAnsi" w:cstheme="minorHAnsi"/>
          <w:sz w:val="22"/>
          <w:szCs w:val="22"/>
        </w:rPr>
        <w:t xml:space="preserve">modifié </w:t>
      </w:r>
      <w:r w:rsidRPr="00A76D62">
        <w:rPr>
          <w:rFonts w:asciiTheme="minorHAnsi" w:hAnsiTheme="minorHAnsi" w:cstheme="minorHAnsi"/>
          <w:sz w:val="22"/>
          <w:szCs w:val="22"/>
        </w:rPr>
        <w:t>relatif aux conditions et modalités de mise en œuvre du télétravail dans la fonction publique et la magistrature ;</w:t>
      </w:r>
    </w:p>
    <w:p w:rsidR="006F7CBC" w:rsidRPr="007035B9" w:rsidRDefault="006F7CBC" w:rsidP="00A76D62">
      <w:pPr>
        <w:spacing w:after="0"/>
        <w:jc w:val="both"/>
        <w:rPr>
          <w:rFonts w:cstheme="minorHAnsi"/>
          <w:lang w:eastAsia="fr-FR"/>
        </w:rPr>
      </w:pPr>
      <w:r w:rsidRPr="00A26D19">
        <w:rPr>
          <w:rFonts w:cstheme="minorHAnsi"/>
          <w:b/>
          <w:lang w:eastAsia="fr-FR"/>
        </w:rPr>
        <w:t>Vu</w:t>
      </w:r>
      <w:r w:rsidRPr="007035B9">
        <w:rPr>
          <w:rFonts w:cstheme="minorHAnsi"/>
          <w:lang w:eastAsia="fr-FR"/>
        </w:rPr>
        <w:t xml:space="preserve"> l’avis du </w:t>
      </w:r>
      <w:r w:rsidR="00F7315A" w:rsidRPr="007035B9">
        <w:rPr>
          <w:rFonts w:cstheme="minorHAnsi"/>
          <w:lang w:eastAsia="fr-FR"/>
        </w:rPr>
        <w:t>comité technique (</w:t>
      </w:r>
      <w:r w:rsidR="007035B9" w:rsidRPr="007035B9">
        <w:rPr>
          <w:bCs/>
          <w:lang w:eastAsia="fr-FR"/>
        </w:rPr>
        <w:t>hormis promulgation d’un état d’urgence</w:t>
      </w:r>
      <w:r w:rsidR="00A76D62" w:rsidRPr="007035B9">
        <w:rPr>
          <w:rFonts w:cstheme="minorHAnsi"/>
          <w:lang w:eastAsia="fr-FR"/>
        </w:rPr>
        <w:t>)</w:t>
      </w:r>
    </w:p>
    <w:p w:rsidR="006F7CBC" w:rsidRPr="007035B9" w:rsidRDefault="006F7CBC" w:rsidP="00A76D62">
      <w:pPr>
        <w:spacing w:after="0"/>
        <w:jc w:val="both"/>
        <w:rPr>
          <w:rFonts w:cstheme="minorHAnsi"/>
          <w:lang w:eastAsia="fr-FR"/>
        </w:rPr>
      </w:pPr>
      <w:r w:rsidRPr="00A26D19">
        <w:rPr>
          <w:rFonts w:cstheme="minorHAnsi"/>
          <w:b/>
          <w:lang w:eastAsia="fr-FR"/>
        </w:rPr>
        <w:t>Vu</w:t>
      </w:r>
      <w:r w:rsidRPr="007035B9">
        <w:rPr>
          <w:rFonts w:cstheme="minorHAnsi"/>
          <w:lang w:eastAsia="fr-FR"/>
        </w:rPr>
        <w:t xml:space="preserve"> </w:t>
      </w:r>
      <w:r w:rsidR="008B303C">
        <w:rPr>
          <w:rFonts w:cstheme="minorHAnsi"/>
          <w:lang w:eastAsia="fr-FR"/>
        </w:rPr>
        <w:t>la délibération du      fixant l</w:t>
      </w:r>
      <w:r w:rsidRPr="007035B9">
        <w:rPr>
          <w:rFonts w:cstheme="minorHAnsi"/>
          <w:lang w:eastAsia="fr-FR"/>
        </w:rPr>
        <w:t>es modalité</w:t>
      </w:r>
      <w:r w:rsidR="008B303C">
        <w:rPr>
          <w:rFonts w:cstheme="minorHAnsi"/>
          <w:lang w:eastAsia="fr-FR"/>
        </w:rPr>
        <w:t>s</w:t>
      </w:r>
      <w:r w:rsidRPr="007035B9">
        <w:rPr>
          <w:rFonts w:cstheme="minorHAnsi"/>
          <w:lang w:eastAsia="fr-FR"/>
        </w:rPr>
        <w:t xml:space="preserve"> du télétravail</w:t>
      </w:r>
      <w:r w:rsidR="00E2144D" w:rsidRPr="007035B9">
        <w:rPr>
          <w:rFonts w:cstheme="minorHAnsi"/>
          <w:lang w:eastAsia="fr-FR"/>
        </w:rPr>
        <w:t xml:space="preserve"> (</w:t>
      </w:r>
      <w:r w:rsidR="007035B9" w:rsidRPr="007035B9">
        <w:rPr>
          <w:bCs/>
          <w:lang w:eastAsia="fr-FR"/>
        </w:rPr>
        <w:t>hormis promulgation d’un état d’urgence</w:t>
      </w:r>
      <w:r w:rsidR="00E2144D" w:rsidRPr="007035B9">
        <w:rPr>
          <w:rFonts w:cstheme="minorHAnsi"/>
          <w:lang w:eastAsia="fr-FR"/>
        </w:rPr>
        <w:t>)</w:t>
      </w:r>
    </w:p>
    <w:p w:rsidR="00F7315A" w:rsidRPr="007035B9" w:rsidRDefault="00C30FFF" w:rsidP="00A76D62">
      <w:pPr>
        <w:spacing w:after="0"/>
        <w:jc w:val="both"/>
        <w:rPr>
          <w:rFonts w:cstheme="minorHAnsi"/>
          <w:lang w:eastAsia="fr-FR"/>
        </w:rPr>
      </w:pPr>
      <w:r w:rsidRPr="00A26D19">
        <w:rPr>
          <w:rFonts w:cstheme="minorHAnsi"/>
          <w:b/>
          <w:lang w:eastAsia="fr-FR"/>
        </w:rPr>
        <w:t>Vu</w:t>
      </w:r>
      <w:r w:rsidRPr="007035B9">
        <w:rPr>
          <w:rFonts w:cstheme="minorHAnsi"/>
          <w:lang w:eastAsia="fr-FR"/>
        </w:rPr>
        <w:t xml:space="preserve"> la demande écrite de l’agent </w:t>
      </w:r>
      <w:r w:rsidR="00A76D62" w:rsidRPr="007035B9">
        <w:rPr>
          <w:rFonts w:cstheme="minorHAnsi"/>
          <w:lang w:eastAsia="fr-FR"/>
        </w:rPr>
        <w:t xml:space="preserve">précisant les modalités d’organisation souhaitées </w:t>
      </w:r>
      <w:r w:rsidRPr="007035B9">
        <w:rPr>
          <w:rFonts w:cstheme="minorHAnsi"/>
          <w:lang w:eastAsia="fr-FR"/>
        </w:rPr>
        <w:t xml:space="preserve">du        </w:t>
      </w:r>
    </w:p>
    <w:p w:rsidR="00F7315A" w:rsidRPr="00A76D62" w:rsidRDefault="00F7315A" w:rsidP="00A76D62">
      <w:pPr>
        <w:spacing w:after="0"/>
        <w:jc w:val="both"/>
        <w:rPr>
          <w:rFonts w:cstheme="minorHAnsi"/>
          <w:lang w:eastAsia="fr-FR"/>
        </w:rPr>
      </w:pPr>
      <w:r w:rsidRPr="00A76D62">
        <w:rPr>
          <w:rFonts w:cstheme="minorHAnsi"/>
          <w:lang w:eastAsia="fr-FR"/>
        </w:rPr>
        <w:t xml:space="preserve">OU </w:t>
      </w:r>
    </w:p>
    <w:p w:rsidR="00C30FFF" w:rsidRPr="007035B9" w:rsidRDefault="00F7315A" w:rsidP="00A76D62">
      <w:pPr>
        <w:spacing w:after="0"/>
        <w:jc w:val="both"/>
        <w:rPr>
          <w:rFonts w:cstheme="minorHAnsi"/>
          <w:lang w:eastAsia="fr-FR"/>
        </w:rPr>
      </w:pPr>
      <w:r w:rsidRPr="00A26D19">
        <w:rPr>
          <w:rFonts w:cstheme="minorHAnsi"/>
          <w:b/>
          <w:lang w:eastAsia="fr-FR"/>
        </w:rPr>
        <w:t>Vu</w:t>
      </w:r>
      <w:r w:rsidRPr="007035B9">
        <w:rPr>
          <w:rFonts w:cstheme="minorHAnsi"/>
          <w:lang w:eastAsia="fr-FR"/>
        </w:rPr>
        <w:t xml:space="preserve"> la demande écrite de l’agent </w:t>
      </w:r>
      <w:r w:rsidR="00A76D62" w:rsidRPr="007035B9">
        <w:rPr>
          <w:rFonts w:cstheme="minorHAnsi"/>
          <w:lang w:eastAsia="fr-FR"/>
        </w:rPr>
        <w:t xml:space="preserve">précisant les modalités d’organisation souhaitées </w:t>
      </w:r>
      <w:r w:rsidRPr="007035B9">
        <w:rPr>
          <w:rFonts w:cstheme="minorHAnsi"/>
          <w:lang w:eastAsia="fr-FR"/>
        </w:rPr>
        <w:t xml:space="preserve">du        </w:t>
      </w:r>
      <w:r w:rsidR="00C30FFF" w:rsidRPr="007035B9">
        <w:rPr>
          <w:rFonts w:cstheme="minorHAnsi"/>
          <w:lang w:eastAsia="fr-FR"/>
        </w:rPr>
        <w:t>(accompagnée de l’avis du médecin de médecine préventive</w:t>
      </w:r>
      <w:r w:rsidR="00E2144D" w:rsidRPr="007035B9">
        <w:rPr>
          <w:rFonts w:cstheme="minorHAnsi"/>
          <w:lang w:eastAsia="fr-FR"/>
        </w:rPr>
        <w:t xml:space="preserve"> en cas </w:t>
      </w:r>
      <w:r w:rsidR="00E2144D" w:rsidRPr="007035B9">
        <w:rPr>
          <w:rStyle w:val="lev"/>
          <w:rFonts w:cstheme="minorHAnsi"/>
          <w:b w:val="0"/>
          <w:i/>
          <w:iCs/>
          <w:shd w:val="clear" w:color="auto" w:fill="FFFFFF"/>
        </w:rPr>
        <w:t>d’état de santé, handicap ou  grossesse</w:t>
      </w:r>
      <w:r w:rsidR="00803455" w:rsidRPr="007035B9">
        <w:rPr>
          <w:rStyle w:val="lev"/>
          <w:rFonts w:cstheme="minorHAnsi"/>
          <w:b w:val="0"/>
          <w:i/>
          <w:iCs/>
          <w:shd w:val="clear" w:color="auto" w:fill="FFFFFF"/>
        </w:rPr>
        <w:t xml:space="preserve">  rappel : durée maximum 6 mois – possibilité de renouvellement</w:t>
      </w:r>
      <w:r w:rsidR="00C30FFF" w:rsidRPr="007035B9">
        <w:rPr>
          <w:rFonts w:cstheme="minorHAnsi"/>
          <w:lang w:eastAsia="fr-FR"/>
        </w:rPr>
        <w:t>),</w:t>
      </w:r>
    </w:p>
    <w:p w:rsidR="00C30FFF" w:rsidRPr="007035B9" w:rsidRDefault="00C30FFF" w:rsidP="00A76D62">
      <w:pPr>
        <w:spacing w:after="0"/>
        <w:jc w:val="both"/>
        <w:rPr>
          <w:rFonts w:cstheme="minorHAnsi"/>
          <w:lang w:eastAsia="fr-FR"/>
        </w:rPr>
      </w:pPr>
      <w:r w:rsidRPr="007035B9">
        <w:rPr>
          <w:rFonts w:cstheme="minorHAnsi"/>
          <w:lang w:eastAsia="fr-FR"/>
        </w:rPr>
        <w:t>OU</w:t>
      </w:r>
    </w:p>
    <w:p w:rsidR="00C30FFF" w:rsidRPr="007035B9" w:rsidRDefault="00A76D62" w:rsidP="00A76D62">
      <w:pPr>
        <w:spacing w:after="0"/>
        <w:jc w:val="both"/>
        <w:rPr>
          <w:rFonts w:cstheme="minorHAnsi"/>
          <w:lang w:eastAsia="fr-FR"/>
        </w:rPr>
      </w:pPr>
      <w:r w:rsidRPr="00A26D19">
        <w:rPr>
          <w:rFonts w:cstheme="minorHAnsi"/>
          <w:b/>
          <w:lang w:eastAsia="fr-FR"/>
        </w:rPr>
        <w:t>Vu</w:t>
      </w:r>
      <w:r w:rsidRPr="007035B9">
        <w:rPr>
          <w:rFonts w:cstheme="minorHAnsi"/>
          <w:lang w:eastAsia="fr-FR"/>
        </w:rPr>
        <w:t xml:space="preserve"> la demande écrite de l’agent précisant les modalités d’organisation souhaitées du        (en cas de </w:t>
      </w:r>
      <w:r w:rsidR="00C30FFF" w:rsidRPr="007035B9">
        <w:rPr>
          <w:rFonts w:cstheme="minorHAnsi"/>
          <w:lang w:eastAsia="fr-FR"/>
        </w:rPr>
        <w:t xml:space="preserve">situation </w:t>
      </w:r>
      <w:r w:rsidR="00C30FFF" w:rsidRPr="007035B9">
        <w:rPr>
          <w:rFonts w:cstheme="minorHAnsi"/>
          <w:shd w:val="clear" w:color="auto" w:fill="FFFFFF"/>
        </w:rPr>
        <w:t>exceptionnelle perturbant l'accès au service ou le travail sur site</w:t>
      </w:r>
      <w:r w:rsidR="008B303C">
        <w:rPr>
          <w:rFonts w:cstheme="minorHAnsi"/>
          <w:shd w:val="clear" w:color="auto" w:fill="FFFFFF"/>
        </w:rPr>
        <w:t>)</w:t>
      </w:r>
      <w:r w:rsidR="00C30FFF" w:rsidRPr="007035B9">
        <w:rPr>
          <w:rFonts w:cstheme="minorHAnsi"/>
          <w:shd w:val="clear" w:color="auto" w:fill="FFFFFF"/>
        </w:rPr>
        <w:t>.</w:t>
      </w:r>
    </w:p>
    <w:p w:rsidR="00CC312F" w:rsidRPr="00A76D62" w:rsidRDefault="00F90E12" w:rsidP="00A76D62">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 xml:space="preserve">Considérant que </w:t>
      </w:r>
      <w:r w:rsidR="00CC312F" w:rsidRPr="00A76D62">
        <w:rPr>
          <w:rFonts w:asciiTheme="minorHAnsi" w:hAnsiTheme="minorHAnsi" w:cstheme="minorHAnsi"/>
          <w:sz w:val="22"/>
          <w:szCs w:val="22"/>
        </w:rPr>
        <w:t>l’exercice des fonctions de l’agent en télétravail est compatible avec la bonne marche du service ;</w:t>
      </w:r>
    </w:p>
    <w:p w:rsidR="00CC312F" w:rsidRDefault="00CC312F" w:rsidP="00A76D62">
      <w:pPr>
        <w:pStyle w:val="modeleexperttexte"/>
        <w:spacing w:before="0" w:beforeAutospacing="0" w:after="0" w:afterAutospacing="0"/>
        <w:jc w:val="both"/>
        <w:rPr>
          <w:rFonts w:asciiTheme="minorHAnsi" w:hAnsiTheme="minorHAnsi" w:cstheme="minorHAnsi"/>
          <w:sz w:val="22"/>
          <w:szCs w:val="22"/>
        </w:rPr>
      </w:pPr>
      <w:r w:rsidRPr="00A26D19">
        <w:rPr>
          <w:rFonts w:asciiTheme="minorHAnsi" w:hAnsiTheme="minorHAnsi" w:cstheme="minorHAnsi"/>
          <w:b/>
          <w:sz w:val="22"/>
          <w:szCs w:val="22"/>
        </w:rPr>
        <w:t>Considérant</w:t>
      </w:r>
      <w:r w:rsidRPr="00A76D62">
        <w:rPr>
          <w:rFonts w:asciiTheme="minorHAnsi" w:hAnsiTheme="minorHAnsi" w:cstheme="minorHAnsi"/>
          <w:sz w:val="22"/>
          <w:szCs w:val="22"/>
        </w:rPr>
        <w:t xml:space="preserve"> que la configuration du lieu de télétravail</w:t>
      </w:r>
      <w:r w:rsidR="00F90E12" w:rsidRPr="00A76D62">
        <w:rPr>
          <w:rFonts w:asciiTheme="minorHAnsi" w:hAnsiTheme="minorHAnsi" w:cstheme="minorHAnsi"/>
          <w:sz w:val="22"/>
          <w:szCs w:val="22"/>
        </w:rPr>
        <w:t xml:space="preserve"> de l’agent</w:t>
      </w:r>
      <w:r w:rsidRPr="00A76D62">
        <w:rPr>
          <w:rFonts w:asciiTheme="minorHAnsi" w:hAnsiTheme="minorHAnsi" w:cstheme="minorHAnsi"/>
          <w:sz w:val="22"/>
          <w:szCs w:val="22"/>
        </w:rPr>
        <w:t xml:space="preserve"> respecte les exigences de conformité des installations aux spécifications techniques</w:t>
      </w:r>
      <w:r w:rsidR="00F90E12" w:rsidRPr="00A76D62">
        <w:rPr>
          <w:rFonts w:asciiTheme="minorHAnsi" w:hAnsiTheme="minorHAnsi" w:cstheme="minorHAnsi"/>
          <w:sz w:val="22"/>
          <w:szCs w:val="22"/>
        </w:rPr>
        <w:t> ;</w:t>
      </w:r>
    </w:p>
    <w:p w:rsidR="008D5107" w:rsidRPr="00A76D62" w:rsidRDefault="008D5107" w:rsidP="00A76D62">
      <w:pPr>
        <w:pStyle w:val="modeleexperttexte"/>
        <w:spacing w:before="0" w:beforeAutospacing="0" w:after="0" w:afterAutospacing="0"/>
        <w:jc w:val="both"/>
        <w:rPr>
          <w:rFonts w:asciiTheme="minorHAnsi" w:hAnsiTheme="minorHAnsi" w:cstheme="minorHAnsi"/>
          <w:sz w:val="22"/>
          <w:szCs w:val="22"/>
        </w:rPr>
      </w:pPr>
    </w:p>
    <w:p w:rsidR="00CC312F" w:rsidRPr="00A76D62" w:rsidRDefault="00CC312F" w:rsidP="00A76D62">
      <w:pPr>
        <w:pStyle w:val="modeleexperttexte"/>
        <w:spacing w:before="0" w:beforeAutospacing="0" w:after="0" w:afterAutospacing="0"/>
        <w:jc w:val="center"/>
        <w:rPr>
          <w:rFonts w:asciiTheme="minorHAnsi" w:hAnsiTheme="minorHAnsi" w:cstheme="minorHAnsi"/>
          <w:sz w:val="22"/>
          <w:szCs w:val="22"/>
        </w:rPr>
      </w:pPr>
      <w:r w:rsidRPr="00A76D62">
        <w:rPr>
          <w:rStyle w:val="lev"/>
          <w:rFonts w:asciiTheme="minorHAnsi" w:hAnsiTheme="minorHAnsi" w:cstheme="minorHAnsi"/>
          <w:sz w:val="22"/>
          <w:szCs w:val="22"/>
        </w:rPr>
        <w:t>ARRÊTE :</w:t>
      </w:r>
    </w:p>
    <w:p w:rsidR="00E2144D" w:rsidRPr="00DC2876"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Style w:val="lev"/>
          <w:rFonts w:asciiTheme="minorHAnsi" w:hAnsiTheme="minorHAnsi" w:cstheme="minorHAnsi"/>
          <w:sz w:val="22"/>
          <w:szCs w:val="22"/>
        </w:rPr>
        <w:t>Article 1</w:t>
      </w:r>
      <w:r w:rsidR="00A26D19" w:rsidRPr="00A26D19">
        <w:rPr>
          <w:rStyle w:val="lev"/>
          <w:rFonts w:asciiTheme="minorHAnsi" w:hAnsiTheme="minorHAnsi" w:cstheme="minorHAnsi"/>
          <w:sz w:val="22"/>
          <w:szCs w:val="22"/>
          <w:vertAlign w:val="superscript"/>
        </w:rPr>
        <w:t>er</w:t>
      </w:r>
      <w:r w:rsidR="00A26D19">
        <w:rPr>
          <w:rStyle w:val="lev"/>
          <w:rFonts w:asciiTheme="minorHAnsi" w:hAnsiTheme="minorHAnsi" w:cstheme="minorHAnsi"/>
          <w:sz w:val="22"/>
          <w:szCs w:val="22"/>
        </w:rPr>
        <w:t xml:space="preserve"> </w:t>
      </w:r>
      <w:r w:rsidR="003C54B8" w:rsidRPr="00A76D62">
        <w:rPr>
          <w:rStyle w:val="lev"/>
          <w:rFonts w:asciiTheme="minorHAnsi" w:hAnsiTheme="minorHAnsi" w:cstheme="minorHAnsi"/>
          <w:sz w:val="22"/>
          <w:szCs w:val="22"/>
        </w:rPr>
        <w:t xml:space="preserve">: </w:t>
      </w:r>
      <w:r w:rsidR="008D5107">
        <w:rPr>
          <w:rStyle w:val="lev"/>
          <w:rFonts w:asciiTheme="minorHAnsi" w:hAnsiTheme="minorHAnsi" w:cstheme="minorHAnsi"/>
          <w:b w:val="0"/>
          <w:sz w:val="22"/>
          <w:szCs w:val="22"/>
        </w:rPr>
        <w:t xml:space="preserve">à </w:t>
      </w:r>
      <w:r w:rsidR="00C04EFC" w:rsidRPr="00E2144D">
        <w:rPr>
          <w:rStyle w:val="lev"/>
          <w:rFonts w:asciiTheme="minorHAnsi" w:hAnsiTheme="minorHAnsi" w:cstheme="minorHAnsi"/>
          <w:b w:val="0"/>
          <w:sz w:val="22"/>
          <w:szCs w:val="22"/>
        </w:rPr>
        <w:t>compter du</w:t>
      </w:r>
      <w:r w:rsidR="008D5107">
        <w:rPr>
          <w:rStyle w:val="lev"/>
          <w:rFonts w:asciiTheme="minorHAnsi" w:hAnsiTheme="minorHAnsi" w:cstheme="minorHAnsi"/>
          <w:b w:val="0"/>
          <w:sz w:val="22"/>
          <w:szCs w:val="22"/>
        </w:rPr>
        <w:t xml:space="preserve"> ……../…../</w:t>
      </w:r>
      <w:proofErr w:type="gramStart"/>
      <w:r w:rsidR="008D5107">
        <w:rPr>
          <w:rStyle w:val="lev"/>
          <w:rFonts w:asciiTheme="minorHAnsi" w:hAnsiTheme="minorHAnsi" w:cstheme="minorHAnsi"/>
          <w:b w:val="0"/>
          <w:sz w:val="22"/>
          <w:szCs w:val="22"/>
        </w:rPr>
        <w:t>……..,</w:t>
      </w:r>
      <w:proofErr w:type="gramEnd"/>
      <w:r w:rsidR="008D5107">
        <w:rPr>
          <w:rStyle w:val="lev"/>
          <w:rFonts w:asciiTheme="minorHAnsi" w:hAnsiTheme="minorHAnsi" w:cstheme="minorHAnsi"/>
          <w:b w:val="0"/>
          <w:sz w:val="22"/>
          <w:szCs w:val="22"/>
        </w:rPr>
        <w:t xml:space="preserve"> </w:t>
      </w:r>
      <w:r w:rsidRPr="00A76D62">
        <w:rPr>
          <w:rFonts w:asciiTheme="minorHAnsi" w:hAnsiTheme="minorHAnsi" w:cstheme="minorHAnsi"/>
          <w:sz w:val="22"/>
          <w:szCs w:val="22"/>
        </w:rPr>
        <w:t>M.</w:t>
      </w:r>
      <w:r w:rsidR="008D5107">
        <w:rPr>
          <w:rFonts w:asciiTheme="minorHAnsi" w:hAnsiTheme="minorHAnsi" w:cstheme="minorHAnsi"/>
          <w:sz w:val="22"/>
          <w:szCs w:val="22"/>
        </w:rPr>
        <w:t xml:space="preserve">/Mme </w:t>
      </w:r>
      <w:r w:rsidRPr="00A76D62">
        <w:rPr>
          <w:rFonts w:asciiTheme="minorHAnsi" w:hAnsiTheme="minorHAnsi" w:cstheme="minorHAnsi"/>
          <w:sz w:val="22"/>
          <w:szCs w:val="22"/>
        </w:rPr>
        <w:t xml:space="preserve">…… </w:t>
      </w:r>
      <w:proofErr w:type="gramStart"/>
      <w:r w:rsidRPr="00A76D62">
        <w:rPr>
          <w:rFonts w:asciiTheme="minorHAnsi" w:hAnsiTheme="minorHAnsi" w:cstheme="minorHAnsi"/>
          <w:sz w:val="22"/>
          <w:szCs w:val="22"/>
        </w:rPr>
        <w:t>(</w:t>
      </w:r>
      <w:r w:rsidR="007035B9">
        <w:rPr>
          <w:rFonts w:asciiTheme="minorHAnsi" w:hAnsiTheme="minorHAnsi" w:cstheme="minorHAnsi"/>
          <w:sz w:val="22"/>
          <w:szCs w:val="22"/>
        </w:rPr>
        <w:t xml:space="preserve"> </w:t>
      </w:r>
      <w:r w:rsidRPr="00A76D62">
        <w:rPr>
          <w:rFonts w:asciiTheme="minorHAnsi" w:hAnsiTheme="minorHAnsi" w:cstheme="minorHAnsi"/>
          <w:i/>
          <w:iCs/>
          <w:sz w:val="22"/>
          <w:szCs w:val="22"/>
        </w:rPr>
        <w:t>nom</w:t>
      </w:r>
      <w:proofErr w:type="gramEnd"/>
      <w:r w:rsidRPr="00A76D62">
        <w:rPr>
          <w:rFonts w:asciiTheme="minorHAnsi" w:hAnsiTheme="minorHAnsi" w:cstheme="minorHAnsi"/>
          <w:i/>
          <w:iCs/>
          <w:sz w:val="22"/>
          <w:szCs w:val="22"/>
        </w:rPr>
        <w:t>, prénom, grade ou emploi</w:t>
      </w:r>
      <w:r w:rsidRPr="00A76D62">
        <w:rPr>
          <w:rFonts w:asciiTheme="minorHAnsi" w:hAnsiTheme="minorHAnsi" w:cstheme="minorHAnsi"/>
          <w:sz w:val="22"/>
          <w:szCs w:val="22"/>
        </w:rPr>
        <w:t>), exerçant les fonctions de ……, bénéficie</w:t>
      </w:r>
      <w:r w:rsidR="00E2144D">
        <w:rPr>
          <w:rFonts w:asciiTheme="minorHAnsi" w:hAnsiTheme="minorHAnsi" w:cstheme="minorHAnsi"/>
          <w:strike/>
          <w:color w:val="FF0000"/>
          <w:sz w:val="22"/>
          <w:szCs w:val="22"/>
        </w:rPr>
        <w:t xml:space="preserve"> </w:t>
      </w:r>
      <w:r w:rsidRPr="00A76D62">
        <w:rPr>
          <w:rFonts w:asciiTheme="minorHAnsi" w:hAnsiTheme="minorHAnsi" w:cstheme="minorHAnsi"/>
          <w:sz w:val="22"/>
          <w:szCs w:val="22"/>
        </w:rPr>
        <w:t xml:space="preserve">d’une autorisation d’exercer ses fonctions en télétravail à </w:t>
      </w:r>
      <w:r w:rsidRPr="00A76D62">
        <w:rPr>
          <w:rFonts w:asciiTheme="minorHAnsi" w:hAnsiTheme="minorHAnsi" w:cstheme="minorHAnsi"/>
          <w:i/>
          <w:iCs/>
          <w:sz w:val="22"/>
          <w:szCs w:val="22"/>
        </w:rPr>
        <w:t>(au) …</w:t>
      </w:r>
      <w:r w:rsidRPr="00A76D62">
        <w:rPr>
          <w:rFonts w:asciiTheme="minorHAnsi" w:hAnsiTheme="minorHAnsi" w:cstheme="minorHAnsi"/>
          <w:sz w:val="22"/>
          <w:szCs w:val="22"/>
        </w:rPr>
        <w:t xml:space="preserve">… </w:t>
      </w:r>
      <w:r w:rsidRPr="00A76D62">
        <w:rPr>
          <w:rFonts w:asciiTheme="minorHAnsi" w:hAnsiTheme="minorHAnsi" w:cstheme="minorHAnsi"/>
          <w:i/>
          <w:iCs/>
          <w:sz w:val="22"/>
          <w:szCs w:val="22"/>
        </w:rPr>
        <w:t>(</w:t>
      </w:r>
      <w:proofErr w:type="gramStart"/>
      <w:r w:rsidRPr="00A76D62">
        <w:rPr>
          <w:rFonts w:asciiTheme="minorHAnsi" w:hAnsiTheme="minorHAnsi" w:cstheme="minorHAnsi"/>
          <w:i/>
          <w:iCs/>
          <w:sz w:val="22"/>
          <w:szCs w:val="22"/>
        </w:rPr>
        <w:t>préciser</w:t>
      </w:r>
      <w:proofErr w:type="gramEnd"/>
      <w:r w:rsidRPr="00A76D62">
        <w:rPr>
          <w:rFonts w:asciiTheme="minorHAnsi" w:hAnsiTheme="minorHAnsi" w:cstheme="minorHAnsi"/>
          <w:i/>
          <w:iCs/>
          <w:sz w:val="22"/>
          <w:szCs w:val="22"/>
        </w:rPr>
        <w:t xml:space="preserve"> le lieu </w:t>
      </w:r>
      <w:r w:rsidRPr="00DC2876">
        <w:rPr>
          <w:rFonts w:asciiTheme="minorHAnsi" w:hAnsiTheme="minorHAnsi" w:cstheme="minorHAnsi"/>
          <w:i/>
          <w:iCs/>
          <w:sz w:val="22"/>
          <w:szCs w:val="22"/>
        </w:rPr>
        <w:t xml:space="preserve">d’exercice du télétravail) </w:t>
      </w:r>
      <w:r w:rsidRPr="00DC2876">
        <w:rPr>
          <w:rFonts w:asciiTheme="minorHAnsi" w:hAnsiTheme="minorHAnsi" w:cstheme="minorHAnsi"/>
          <w:sz w:val="22"/>
          <w:szCs w:val="22"/>
        </w:rPr>
        <w:t>pour</w:t>
      </w:r>
      <w:r w:rsidR="0055388A" w:rsidRPr="00DC2876">
        <w:rPr>
          <w:rFonts w:asciiTheme="minorHAnsi" w:hAnsiTheme="minorHAnsi" w:cstheme="minorHAnsi"/>
          <w:sz w:val="22"/>
          <w:szCs w:val="22"/>
        </w:rPr>
        <w:t xml:space="preserve"> une durée de</w:t>
      </w:r>
      <w:r w:rsidR="00E2144D" w:rsidRPr="00DC2876">
        <w:rPr>
          <w:rFonts w:asciiTheme="minorHAnsi" w:hAnsiTheme="minorHAnsi" w:cstheme="minorHAnsi"/>
          <w:sz w:val="22"/>
          <w:szCs w:val="22"/>
        </w:rPr>
        <w:t>:</w:t>
      </w:r>
      <w:r w:rsidR="0055388A" w:rsidRPr="00DC2876">
        <w:rPr>
          <w:rFonts w:asciiTheme="minorHAnsi" w:hAnsiTheme="minorHAnsi" w:cstheme="minorHAnsi"/>
          <w:sz w:val="22"/>
          <w:szCs w:val="22"/>
        </w:rPr>
        <w:t>………selon le rythme suivant :</w:t>
      </w:r>
    </w:p>
    <w:p w:rsidR="00CC312F" w:rsidRPr="007035B9" w:rsidRDefault="00CC312F" w:rsidP="008D5107">
      <w:pPr>
        <w:pStyle w:val="modeleexperttexte"/>
        <w:spacing w:before="0" w:beforeAutospacing="0" w:after="0" w:afterAutospacing="0"/>
        <w:jc w:val="both"/>
        <w:rPr>
          <w:rFonts w:asciiTheme="minorHAnsi" w:hAnsiTheme="minorHAnsi" w:cstheme="minorHAnsi"/>
          <w:i/>
          <w:iCs/>
          <w:sz w:val="22"/>
          <w:szCs w:val="22"/>
        </w:rPr>
      </w:pPr>
      <w:r w:rsidRPr="007035B9">
        <w:rPr>
          <w:rFonts w:asciiTheme="minorHAnsi" w:hAnsiTheme="minorHAnsi" w:cstheme="minorHAnsi"/>
          <w:sz w:val="22"/>
          <w:szCs w:val="22"/>
        </w:rPr>
        <w:t>……</w:t>
      </w:r>
      <w:r w:rsidRPr="007035B9">
        <w:rPr>
          <w:rFonts w:asciiTheme="minorHAnsi" w:hAnsiTheme="minorHAnsi" w:cstheme="minorHAnsi"/>
          <w:i/>
          <w:iCs/>
          <w:sz w:val="22"/>
          <w:szCs w:val="22"/>
        </w:rPr>
        <w:t>.</w:t>
      </w:r>
      <w:r w:rsidR="00E2144D" w:rsidRPr="007035B9">
        <w:rPr>
          <w:rFonts w:asciiTheme="minorHAnsi" w:hAnsiTheme="minorHAnsi" w:cstheme="minorHAnsi"/>
          <w:i/>
          <w:iCs/>
          <w:sz w:val="22"/>
          <w:szCs w:val="22"/>
        </w:rPr>
        <w:t>jours par semaine</w:t>
      </w:r>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proofErr w:type="gramStart"/>
      <w:r w:rsidRPr="007035B9">
        <w:rPr>
          <w:rFonts w:asciiTheme="minorHAnsi" w:hAnsiTheme="minorHAnsi" w:cstheme="minorHAnsi"/>
          <w:i/>
          <w:iCs/>
          <w:sz w:val="22"/>
          <w:szCs w:val="22"/>
        </w:rPr>
        <w:t>ou</w:t>
      </w:r>
      <w:proofErr w:type="gramEnd"/>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r w:rsidRPr="007035B9">
        <w:rPr>
          <w:rFonts w:asciiTheme="minorHAnsi" w:hAnsiTheme="minorHAnsi" w:cstheme="minorHAnsi"/>
          <w:sz w:val="22"/>
          <w:szCs w:val="22"/>
        </w:rPr>
        <w:t>……</w:t>
      </w:r>
      <w:r w:rsidRPr="007035B9">
        <w:rPr>
          <w:rFonts w:asciiTheme="minorHAnsi" w:hAnsiTheme="minorHAnsi" w:cstheme="minorHAnsi"/>
          <w:i/>
          <w:iCs/>
          <w:sz w:val="22"/>
          <w:szCs w:val="22"/>
        </w:rPr>
        <w:t>.jours par mois</w:t>
      </w:r>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proofErr w:type="gramStart"/>
      <w:r w:rsidRPr="007035B9">
        <w:rPr>
          <w:rFonts w:asciiTheme="minorHAnsi" w:hAnsiTheme="minorHAnsi" w:cstheme="minorHAnsi"/>
          <w:i/>
          <w:iCs/>
          <w:sz w:val="22"/>
          <w:szCs w:val="22"/>
        </w:rPr>
        <w:t>ou</w:t>
      </w:r>
      <w:proofErr w:type="gramEnd"/>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r w:rsidRPr="007035B9">
        <w:rPr>
          <w:rFonts w:asciiTheme="minorHAnsi" w:hAnsiTheme="minorHAnsi" w:cstheme="minorHAnsi"/>
          <w:i/>
          <w:iCs/>
          <w:sz w:val="22"/>
          <w:szCs w:val="22"/>
        </w:rPr>
        <w:t>……jours flottants par semaine</w:t>
      </w:r>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proofErr w:type="gramStart"/>
      <w:r w:rsidRPr="007035B9">
        <w:rPr>
          <w:rFonts w:asciiTheme="minorHAnsi" w:hAnsiTheme="minorHAnsi" w:cstheme="minorHAnsi"/>
          <w:i/>
          <w:iCs/>
          <w:sz w:val="22"/>
          <w:szCs w:val="22"/>
        </w:rPr>
        <w:t>ou</w:t>
      </w:r>
      <w:proofErr w:type="gramEnd"/>
      <w:r w:rsidRPr="007035B9">
        <w:rPr>
          <w:rFonts w:asciiTheme="minorHAnsi" w:hAnsiTheme="minorHAnsi" w:cstheme="minorHAnsi"/>
          <w:i/>
          <w:iCs/>
          <w:sz w:val="22"/>
          <w:szCs w:val="22"/>
        </w:rPr>
        <w:t xml:space="preserve"> </w:t>
      </w:r>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r w:rsidRPr="007035B9">
        <w:rPr>
          <w:rFonts w:asciiTheme="minorHAnsi" w:hAnsiTheme="minorHAnsi" w:cstheme="minorHAnsi"/>
          <w:i/>
          <w:iCs/>
          <w:sz w:val="22"/>
          <w:szCs w:val="22"/>
        </w:rPr>
        <w:t>…..jours flottants par mois</w:t>
      </w:r>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proofErr w:type="gramStart"/>
      <w:r w:rsidRPr="007035B9">
        <w:rPr>
          <w:rFonts w:asciiTheme="minorHAnsi" w:hAnsiTheme="minorHAnsi" w:cstheme="minorHAnsi"/>
          <w:i/>
          <w:iCs/>
          <w:sz w:val="22"/>
          <w:szCs w:val="22"/>
        </w:rPr>
        <w:t>ou</w:t>
      </w:r>
      <w:proofErr w:type="gramEnd"/>
    </w:p>
    <w:p w:rsidR="00E2144D" w:rsidRPr="007035B9" w:rsidRDefault="00E2144D" w:rsidP="008D5107">
      <w:pPr>
        <w:pStyle w:val="modeleexperttexte"/>
        <w:spacing w:before="0" w:beforeAutospacing="0" w:after="0" w:afterAutospacing="0"/>
        <w:jc w:val="both"/>
        <w:rPr>
          <w:rFonts w:asciiTheme="minorHAnsi" w:hAnsiTheme="minorHAnsi" w:cstheme="minorHAnsi"/>
          <w:i/>
          <w:iCs/>
          <w:sz w:val="22"/>
          <w:szCs w:val="22"/>
        </w:rPr>
      </w:pPr>
      <w:r w:rsidRPr="007035B9">
        <w:rPr>
          <w:rFonts w:asciiTheme="minorHAnsi" w:hAnsiTheme="minorHAnsi" w:cstheme="minorHAnsi"/>
          <w:i/>
          <w:iCs/>
          <w:sz w:val="22"/>
          <w:szCs w:val="22"/>
        </w:rPr>
        <w:t>…..jours flottants par an</w:t>
      </w:r>
    </w:p>
    <w:p w:rsidR="00E2144D" w:rsidRPr="007035B9" w:rsidRDefault="00E2144D" w:rsidP="008D5107">
      <w:pPr>
        <w:pStyle w:val="NormalWeb"/>
        <w:shd w:val="clear" w:color="auto" w:fill="FFFFFF"/>
        <w:spacing w:before="0" w:beforeAutospacing="0" w:after="0" w:afterAutospacing="0"/>
        <w:jc w:val="both"/>
        <w:rPr>
          <w:rFonts w:asciiTheme="minorHAnsi" w:hAnsiTheme="minorHAnsi" w:cstheme="minorHAnsi"/>
          <w:i/>
          <w:iCs/>
          <w:sz w:val="22"/>
          <w:szCs w:val="22"/>
        </w:rPr>
      </w:pPr>
    </w:p>
    <w:p w:rsidR="00F7315A" w:rsidRPr="007035B9" w:rsidRDefault="00E2144D" w:rsidP="008D5107">
      <w:pPr>
        <w:pStyle w:val="NormalWeb"/>
        <w:shd w:val="clear" w:color="auto" w:fill="FFFFFF"/>
        <w:spacing w:before="0" w:beforeAutospacing="0" w:after="0" w:afterAutospacing="0"/>
        <w:jc w:val="both"/>
        <w:rPr>
          <w:rFonts w:asciiTheme="minorHAnsi" w:hAnsiTheme="minorHAnsi" w:cstheme="minorHAnsi"/>
          <w:sz w:val="22"/>
          <w:szCs w:val="22"/>
        </w:rPr>
      </w:pPr>
      <w:r w:rsidRPr="007035B9">
        <w:rPr>
          <w:rFonts w:asciiTheme="minorHAnsi" w:hAnsiTheme="minorHAnsi" w:cstheme="minorHAnsi"/>
          <w:iCs/>
          <w:sz w:val="22"/>
          <w:szCs w:val="22"/>
        </w:rPr>
        <w:t>(</w:t>
      </w:r>
      <w:r w:rsidR="00803455" w:rsidRPr="007035B9">
        <w:rPr>
          <w:rFonts w:asciiTheme="minorHAnsi" w:hAnsiTheme="minorHAnsi" w:cstheme="minorHAnsi"/>
          <w:i/>
          <w:iCs/>
          <w:sz w:val="22"/>
          <w:szCs w:val="22"/>
        </w:rPr>
        <w:t>Rappel :</w:t>
      </w:r>
      <w:r w:rsidR="00803455" w:rsidRPr="007035B9">
        <w:rPr>
          <w:rFonts w:asciiTheme="minorHAnsi" w:hAnsiTheme="minorHAnsi" w:cstheme="minorHAnsi"/>
          <w:iCs/>
          <w:sz w:val="22"/>
          <w:szCs w:val="22"/>
        </w:rPr>
        <w:t xml:space="preserve"> </w:t>
      </w:r>
      <w:r w:rsidR="00F7315A" w:rsidRPr="007035B9">
        <w:rPr>
          <w:rStyle w:val="lev"/>
          <w:rFonts w:asciiTheme="minorHAnsi" w:hAnsiTheme="minorHAnsi" w:cstheme="minorHAnsi"/>
          <w:b w:val="0"/>
          <w:iCs/>
          <w:sz w:val="22"/>
          <w:szCs w:val="22"/>
        </w:rPr>
        <w:t>Un agent peut, au titre d’une même autorisation, mettre en œuvre ces différ</w:t>
      </w:r>
      <w:r w:rsidR="00803455" w:rsidRPr="007035B9">
        <w:rPr>
          <w:rStyle w:val="lev"/>
          <w:rFonts w:asciiTheme="minorHAnsi" w:hAnsiTheme="minorHAnsi" w:cstheme="minorHAnsi"/>
          <w:b w:val="0"/>
          <w:iCs/>
          <w:sz w:val="22"/>
          <w:szCs w:val="22"/>
        </w:rPr>
        <w:t xml:space="preserve">entes modalités de </w:t>
      </w:r>
      <w:r w:rsidR="00803455" w:rsidRPr="007035B9">
        <w:rPr>
          <w:rStyle w:val="lev"/>
          <w:rFonts w:ascii="Calibri" w:hAnsi="Calibri" w:cs="Calibri"/>
          <w:b w:val="0"/>
          <w:iCs/>
          <w:sz w:val="22"/>
          <w:szCs w:val="22"/>
        </w:rPr>
        <w:t>télétravail</w:t>
      </w:r>
      <w:r w:rsidR="007035B9" w:rsidRPr="007035B9">
        <w:rPr>
          <w:rStyle w:val="lev"/>
          <w:rFonts w:ascii="Calibri" w:hAnsi="Calibri" w:cs="Calibri"/>
          <w:b w:val="0"/>
          <w:iCs/>
          <w:sz w:val="22"/>
          <w:szCs w:val="22"/>
        </w:rPr>
        <w:t>.</w:t>
      </w:r>
      <w:r w:rsidR="008D5107">
        <w:rPr>
          <w:rStyle w:val="lev"/>
          <w:rFonts w:ascii="Calibri" w:hAnsi="Calibri" w:cs="Calibri"/>
          <w:b w:val="0"/>
          <w:iCs/>
          <w:sz w:val="22"/>
          <w:szCs w:val="22"/>
        </w:rPr>
        <w:t xml:space="preserve"> </w:t>
      </w:r>
      <w:r w:rsidR="00803455" w:rsidRPr="007035B9">
        <w:rPr>
          <w:rFonts w:asciiTheme="minorHAnsi" w:hAnsiTheme="minorHAnsi" w:cstheme="minorHAnsi"/>
          <w:sz w:val="22"/>
          <w:szCs w:val="22"/>
        </w:rPr>
        <w:t xml:space="preserve">Le temps de présence sur le lieu d’affectation ne peut être inférieur à deux jours par semaine sauf dérogations prévues à l’article 4 du décret </w:t>
      </w:r>
      <w:r w:rsidR="008D5107">
        <w:rPr>
          <w:rFonts w:asciiTheme="minorHAnsi" w:hAnsiTheme="minorHAnsi" w:cstheme="minorHAnsi"/>
          <w:sz w:val="22"/>
          <w:szCs w:val="22"/>
        </w:rPr>
        <w:t xml:space="preserve">n° </w:t>
      </w:r>
      <w:r w:rsidR="00803455" w:rsidRPr="007035B9">
        <w:rPr>
          <w:rFonts w:asciiTheme="minorHAnsi" w:hAnsiTheme="minorHAnsi" w:cstheme="minorHAnsi"/>
          <w:sz w:val="22"/>
          <w:szCs w:val="22"/>
        </w:rPr>
        <w:t>2016-151</w:t>
      </w:r>
      <w:r w:rsidR="007035B9" w:rsidRPr="007035B9">
        <w:rPr>
          <w:rFonts w:asciiTheme="minorHAnsi" w:hAnsiTheme="minorHAnsi" w:cstheme="minorHAnsi"/>
          <w:sz w:val="22"/>
          <w:szCs w:val="22"/>
        </w:rPr>
        <w:t>)</w:t>
      </w:r>
      <w:r w:rsidR="008D5107">
        <w:rPr>
          <w:rFonts w:asciiTheme="minorHAnsi" w:hAnsiTheme="minorHAnsi" w:cstheme="minorHAnsi"/>
          <w:sz w:val="22"/>
          <w:szCs w:val="22"/>
        </w:rPr>
        <w:t>.</w:t>
      </w:r>
    </w:p>
    <w:p w:rsidR="00F7315A" w:rsidRPr="00A76D62" w:rsidRDefault="00F7315A" w:rsidP="008D5107">
      <w:pPr>
        <w:pStyle w:val="modeleexperttexte"/>
        <w:spacing w:before="0" w:beforeAutospacing="0" w:after="0" w:afterAutospacing="0"/>
        <w:jc w:val="both"/>
        <w:rPr>
          <w:rFonts w:asciiTheme="minorHAnsi" w:hAnsiTheme="minorHAnsi" w:cstheme="minorHAnsi"/>
          <w:sz w:val="22"/>
          <w:szCs w:val="22"/>
        </w:rPr>
      </w:pP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Style w:val="lev"/>
          <w:rFonts w:asciiTheme="minorHAnsi" w:hAnsiTheme="minorHAnsi" w:cstheme="minorHAnsi"/>
          <w:sz w:val="22"/>
          <w:szCs w:val="22"/>
        </w:rPr>
        <w:t>Article </w:t>
      </w:r>
      <w:r w:rsidR="00A26D19">
        <w:rPr>
          <w:rStyle w:val="lev"/>
          <w:rFonts w:asciiTheme="minorHAnsi" w:hAnsiTheme="minorHAnsi" w:cstheme="minorHAnsi"/>
          <w:sz w:val="22"/>
          <w:szCs w:val="22"/>
        </w:rPr>
        <w:t>2</w:t>
      </w:r>
      <w:r w:rsidR="003C54B8" w:rsidRPr="00A76D62">
        <w:rPr>
          <w:rStyle w:val="lev"/>
          <w:rFonts w:asciiTheme="minorHAnsi" w:hAnsiTheme="minorHAnsi" w:cstheme="minorHAnsi"/>
          <w:sz w:val="22"/>
          <w:szCs w:val="22"/>
        </w:rPr>
        <w:t xml:space="preserve"> : </w:t>
      </w:r>
      <w:r w:rsidRPr="00A76D62">
        <w:rPr>
          <w:rFonts w:asciiTheme="minorHAnsi" w:hAnsiTheme="minorHAnsi" w:cstheme="minorHAnsi"/>
          <w:sz w:val="22"/>
          <w:szCs w:val="22"/>
        </w:rPr>
        <w:t>M</w:t>
      </w:r>
      <w:proofErr w:type="gramStart"/>
      <w:r w:rsidRPr="00A76D62">
        <w:rPr>
          <w:rFonts w:asciiTheme="minorHAnsi" w:hAnsiTheme="minorHAnsi" w:cstheme="minorHAnsi"/>
          <w:sz w:val="22"/>
          <w:szCs w:val="22"/>
        </w:rPr>
        <w:t>.</w:t>
      </w:r>
      <w:r w:rsidR="008D5107">
        <w:rPr>
          <w:rFonts w:asciiTheme="minorHAnsi" w:hAnsiTheme="minorHAnsi" w:cstheme="minorHAnsi"/>
          <w:sz w:val="22"/>
          <w:szCs w:val="22"/>
        </w:rPr>
        <w:t>/</w:t>
      </w:r>
      <w:proofErr w:type="gramEnd"/>
      <w:r w:rsidR="008D5107">
        <w:rPr>
          <w:rFonts w:asciiTheme="minorHAnsi" w:hAnsiTheme="minorHAnsi" w:cstheme="minorHAnsi"/>
          <w:sz w:val="22"/>
          <w:szCs w:val="22"/>
        </w:rPr>
        <w:t xml:space="preserve">Mme </w:t>
      </w:r>
      <w:r w:rsidRPr="00A76D62">
        <w:rPr>
          <w:rFonts w:asciiTheme="minorHAnsi" w:hAnsiTheme="minorHAnsi" w:cstheme="minorHAnsi"/>
          <w:sz w:val="22"/>
          <w:szCs w:val="22"/>
        </w:rPr>
        <w:t>…… (</w:t>
      </w:r>
      <w:proofErr w:type="gramStart"/>
      <w:r w:rsidRPr="00A76D62">
        <w:rPr>
          <w:rFonts w:asciiTheme="minorHAnsi" w:hAnsiTheme="minorHAnsi" w:cstheme="minorHAnsi"/>
          <w:i/>
          <w:iCs/>
          <w:sz w:val="22"/>
          <w:szCs w:val="22"/>
        </w:rPr>
        <w:t>nom</w:t>
      </w:r>
      <w:proofErr w:type="gramEnd"/>
      <w:r w:rsidRPr="00A76D62">
        <w:rPr>
          <w:rFonts w:asciiTheme="minorHAnsi" w:hAnsiTheme="minorHAnsi" w:cstheme="minorHAnsi"/>
          <w:i/>
          <w:iCs/>
          <w:sz w:val="22"/>
          <w:szCs w:val="22"/>
        </w:rPr>
        <w:t>, prénom</w:t>
      </w:r>
      <w:r w:rsidRPr="00A76D62">
        <w:rPr>
          <w:rFonts w:asciiTheme="minorHAnsi" w:hAnsiTheme="minorHAnsi" w:cstheme="minorHAnsi"/>
          <w:sz w:val="22"/>
          <w:szCs w:val="22"/>
        </w:rPr>
        <w:t>) bénéficiera des moyens suivants pour l’exercice de ses fonctions en télétravail :</w:t>
      </w: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i/>
          <w:iCs/>
          <w:sz w:val="22"/>
          <w:szCs w:val="22"/>
        </w:rPr>
        <w:t>(Exemples : ordinateur portable, téléphone portable, accès à la messagerie professionnelle, accès aux logiciels indispensables à l’exercice des fonctions).</w:t>
      </w:r>
    </w:p>
    <w:p w:rsidR="00CC312F"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Style w:val="lev"/>
          <w:rFonts w:asciiTheme="minorHAnsi" w:hAnsiTheme="minorHAnsi" w:cstheme="minorHAnsi"/>
          <w:sz w:val="22"/>
          <w:szCs w:val="22"/>
        </w:rPr>
        <w:lastRenderedPageBreak/>
        <w:t>Article </w:t>
      </w:r>
      <w:r w:rsidR="00A26D19">
        <w:rPr>
          <w:rStyle w:val="lev"/>
          <w:rFonts w:asciiTheme="minorHAnsi" w:hAnsiTheme="minorHAnsi" w:cstheme="minorHAnsi"/>
          <w:sz w:val="22"/>
          <w:szCs w:val="22"/>
        </w:rPr>
        <w:t>3</w:t>
      </w:r>
      <w:r w:rsidR="00361520" w:rsidRPr="00A76D62">
        <w:rPr>
          <w:rStyle w:val="lev"/>
          <w:rFonts w:asciiTheme="minorHAnsi" w:hAnsiTheme="minorHAnsi" w:cstheme="minorHAnsi"/>
          <w:sz w:val="22"/>
          <w:szCs w:val="22"/>
        </w:rPr>
        <w:t xml:space="preserve"> : </w:t>
      </w:r>
      <w:r w:rsidRPr="00A76D62">
        <w:rPr>
          <w:rFonts w:asciiTheme="minorHAnsi" w:hAnsiTheme="minorHAnsi" w:cstheme="minorHAnsi"/>
          <w:sz w:val="22"/>
          <w:szCs w:val="22"/>
        </w:rPr>
        <w:t>M</w:t>
      </w:r>
      <w:proofErr w:type="gramStart"/>
      <w:r w:rsidR="00361520" w:rsidRPr="00A76D62">
        <w:rPr>
          <w:rFonts w:asciiTheme="minorHAnsi" w:hAnsiTheme="minorHAnsi" w:cstheme="minorHAnsi"/>
          <w:sz w:val="22"/>
          <w:szCs w:val="22"/>
        </w:rPr>
        <w:t>.</w:t>
      </w:r>
      <w:r w:rsidR="008D5107">
        <w:rPr>
          <w:rFonts w:asciiTheme="minorHAnsi" w:hAnsiTheme="minorHAnsi" w:cstheme="minorHAnsi"/>
          <w:sz w:val="22"/>
          <w:szCs w:val="22"/>
        </w:rPr>
        <w:t>/</w:t>
      </w:r>
      <w:proofErr w:type="gramEnd"/>
      <w:r w:rsidR="008D5107">
        <w:rPr>
          <w:rFonts w:asciiTheme="minorHAnsi" w:hAnsiTheme="minorHAnsi" w:cstheme="minorHAnsi"/>
          <w:sz w:val="22"/>
          <w:szCs w:val="22"/>
        </w:rPr>
        <w:t>Mme</w:t>
      </w:r>
      <w:r w:rsidR="00361520" w:rsidRPr="00A76D62">
        <w:rPr>
          <w:rFonts w:asciiTheme="minorHAnsi" w:hAnsiTheme="minorHAnsi" w:cstheme="minorHAnsi"/>
          <w:sz w:val="22"/>
          <w:szCs w:val="22"/>
        </w:rPr>
        <w:t>.</w:t>
      </w:r>
      <w:r w:rsidRPr="00A76D62">
        <w:rPr>
          <w:rFonts w:asciiTheme="minorHAnsi" w:hAnsiTheme="minorHAnsi" w:cstheme="minorHAnsi"/>
          <w:sz w:val="22"/>
          <w:szCs w:val="22"/>
        </w:rPr>
        <w:t xml:space="preserve"> …… (</w:t>
      </w:r>
      <w:r w:rsidRPr="00A76D62">
        <w:rPr>
          <w:rFonts w:asciiTheme="minorHAnsi" w:hAnsiTheme="minorHAnsi" w:cstheme="minorHAnsi"/>
          <w:i/>
          <w:iCs/>
          <w:sz w:val="22"/>
          <w:szCs w:val="22"/>
        </w:rPr>
        <w:t>nom, prénom</w:t>
      </w:r>
      <w:r w:rsidRPr="00A76D62">
        <w:rPr>
          <w:rFonts w:asciiTheme="minorHAnsi" w:hAnsiTheme="minorHAnsi" w:cstheme="minorHAnsi"/>
          <w:sz w:val="22"/>
          <w:szCs w:val="22"/>
        </w:rPr>
        <w:t>) s’engage à respecter les règles en matière de sécurité des systèmes d’information et de protection des données définies ainsi que celles en matière de temps de travail, de sécurité et de protection de la santé.</w:t>
      </w:r>
      <w:bookmarkStart w:id="1" w:name="_GoBack"/>
      <w:bookmarkEnd w:id="1"/>
    </w:p>
    <w:p w:rsidR="007035B9" w:rsidRPr="00A76D62" w:rsidRDefault="007035B9" w:rsidP="008D5107">
      <w:pPr>
        <w:pStyle w:val="modeleexperttexte"/>
        <w:spacing w:before="0" w:beforeAutospacing="0" w:after="0" w:afterAutospacing="0"/>
        <w:jc w:val="both"/>
        <w:rPr>
          <w:rFonts w:asciiTheme="minorHAnsi" w:hAnsiTheme="minorHAnsi" w:cstheme="minorHAnsi"/>
          <w:sz w:val="22"/>
          <w:szCs w:val="22"/>
        </w:rPr>
      </w:pP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Style w:val="lev"/>
          <w:rFonts w:asciiTheme="minorHAnsi" w:hAnsiTheme="minorHAnsi" w:cstheme="minorHAnsi"/>
          <w:sz w:val="22"/>
          <w:szCs w:val="22"/>
        </w:rPr>
        <w:t>Article </w:t>
      </w:r>
      <w:r w:rsidR="00A26D19">
        <w:rPr>
          <w:rStyle w:val="lev"/>
          <w:rFonts w:asciiTheme="minorHAnsi" w:hAnsiTheme="minorHAnsi" w:cstheme="minorHAnsi"/>
          <w:sz w:val="22"/>
          <w:szCs w:val="22"/>
        </w:rPr>
        <w:t>4</w:t>
      </w:r>
      <w:r w:rsidR="00361520" w:rsidRPr="00A76D62">
        <w:rPr>
          <w:rStyle w:val="lev"/>
          <w:rFonts w:asciiTheme="minorHAnsi" w:hAnsiTheme="minorHAnsi" w:cstheme="minorHAnsi"/>
          <w:sz w:val="22"/>
          <w:szCs w:val="22"/>
        </w:rPr>
        <w:t xml:space="preserve"> : </w:t>
      </w:r>
      <w:r w:rsidRPr="00A76D62">
        <w:rPr>
          <w:rFonts w:asciiTheme="minorHAnsi" w:hAnsiTheme="minorHAnsi" w:cstheme="minorHAnsi"/>
          <w:sz w:val="22"/>
          <w:szCs w:val="22"/>
        </w:rPr>
        <w:t>Durant sa période de télétravail, M</w:t>
      </w:r>
      <w:proofErr w:type="gramStart"/>
      <w:r w:rsidRPr="00A76D62">
        <w:rPr>
          <w:rFonts w:asciiTheme="minorHAnsi" w:hAnsiTheme="minorHAnsi" w:cstheme="minorHAnsi"/>
          <w:sz w:val="22"/>
          <w:szCs w:val="22"/>
        </w:rPr>
        <w:t>.</w:t>
      </w:r>
      <w:r w:rsidR="008D5107">
        <w:rPr>
          <w:rFonts w:asciiTheme="minorHAnsi" w:hAnsiTheme="minorHAnsi" w:cstheme="minorHAnsi"/>
          <w:sz w:val="22"/>
          <w:szCs w:val="22"/>
        </w:rPr>
        <w:t>/</w:t>
      </w:r>
      <w:proofErr w:type="gramEnd"/>
      <w:r w:rsidR="008D5107">
        <w:rPr>
          <w:rFonts w:asciiTheme="minorHAnsi" w:hAnsiTheme="minorHAnsi" w:cstheme="minorHAnsi"/>
          <w:sz w:val="22"/>
          <w:szCs w:val="22"/>
        </w:rPr>
        <w:t>Mme</w:t>
      </w:r>
      <w:r w:rsidRPr="00A76D62">
        <w:rPr>
          <w:rFonts w:asciiTheme="minorHAnsi" w:hAnsiTheme="minorHAnsi" w:cstheme="minorHAnsi"/>
          <w:sz w:val="22"/>
          <w:szCs w:val="22"/>
        </w:rPr>
        <w:t>…… (</w:t>
      </w:r>
      <w:proofErr w:type="gramStart"/>
      <w:r w:rsidRPr="00A76D62">
        <w:rPr>
          <w:rFonts w:asciiTheme="minorHAnsi" w:hAnsiTheme="minorHAnsi" w:cstheme="minorHAnsi"/>
          <w:i/>
          <w:iCs/>
          <w:sz w:val="22"/>
          <w:szCs w:val="22"/>
        </w:rPr>
        <w:t>nom</w:t>
      </w:r>
      <w:proofErr w:type="gramEnd"/>
      <w:r w:rsidRPr="00A76D62">
        <w:rPr>
          <w:rFonts w:asciiTheme="minorHAnsi" w:hAnsiTheme="minorHAnsi" w:cstheme="minorHAnsi"/>
          <w:i/>
          <w:iCs/>
          <w:sz w:val="22"/>
          <w:szCs w:val="22"/>
        </w:rPr>
        <w:t>, prénom</w:t>
      </w:r>
      <w:r w:rsidRPr="00A76D62">
        <w:rPr>
          <w:rFonts w:asciiTheme="minorHAnsi" w:hAnsiTheme="minorHAnsi" w:cstheme="minorHAnsi"/>
          <w:sz w:val="22"/>
          <w:szCs w:val="22"/>
        </w:rPr>
        <w:t>) bénéficiera des mêmes droits et obligations que les agents exerçant sur leur lieu d’affectation.</w:t>
      </w:r>
    </w:p>
    <w:p w:rsidR="00395AF4" w:rsidRDefault="00395AF4" w:rsidP="008D5107">
      <w:pPr>
        <w:spacing w:after="0" w:line="240" w:lineRule="auto"/>
        <w:jc w:val="both"/>
        <w:rPr>
          <w:rFonts w:eastAsia="Times New Roman" w:cstheme="minorHAnsi"/>
          <w:lang w:eastAsia="fr-FR"/>
        </w:rPr>
      </w:pPr>
      <w:r w:rsidRPr="00A76D62">
        <w:rPr>
          <w:rFonts w:eastAsia="Times New Roman" w:cstheme="minorHAnsi"/>
          <w:lang w:eastAsia="fr-FR"/>
        </w:rPr>
        <w:t xml:space="preserve">L’agent ainsi placé bénéficie de l’intégralité de sa rémunération ainsi que du maintien de ses droits à avancement et de ses droits à la retraite. </w:t>
      </w:r>
    </w:p>
    <w:p w:rsidR="007035B9" w:rsidRPr="00A76D62" w:rsidRDefault="007035B9" w:rsidP="008D5107">
      <w:pPr>
        <w:spacing w:after="0" w:line="240" w:lineRule="auto"/>
        <w:jc w:val="both"/>
        <w:rPr>
          <w:rFonts w:eastAsia="Times New Roman" w:cstheme="minorHAnsi"/>
          <w:lang w:eastAsia="fr-FR"/>
        </w:rPr>
      </w:pPr>
    </w:p>
    <w:p w:rsidR="00C30FFF" w:rsidRDefault="00A26D19" w:rsidP="008D5107">
      <w:pPr>
        <w:spacing w:after="0" w:line="240" w:lineRule="auto"/>
        <w:jc w:val="both"/>
        <w:rPr>
          <w:rFonts w:eastAsia="Times New Roman" w:cstheme="minorHAnsi"/>
          <w:lang w:eastAsia="fr-FR"/>
        </w:rPr>
      </w:pPr>
      <w:r>
        <w:rPr>
          <w:rFonts w:eastAsia="Times New Roman" w:cstheme="minorHAnsi"/>
          <w:b/>
          <w:lang w:eastAsia="fr-FR"/>
        </w:rPr>
        <w:t>Article 5</w:t>
      </w:r>
      <w:r w:rsidR="00C30FFF" w:rsidRPr="00803455">
        <w:rPr>
          <w:rFonts w:eastAsia="Times New Roman" w:cstheme="minorHAnsi"/>
          <w:lang w:eastAsia="fr-FR"/>
        </w:rPr>
        <w:t xml:space="preserve"> : Il pourra être mis fin à cette autorisation </w:t>
      </w:r>
      <w:r w:rsidR="00C30FFF" w:rsidRPr="00803455">
        <w:rPr>
          <w:rFonts w:cstheme="minorHAnsi"/>
          <w:shd w:val="clear" w:color="auto" w:fill="FFFFFF"/>
        </w:rPr>
        <w:t>à tout moment et par écrit, à l'initiative de l'administration ou de l'agent, moyennant un délai de prévenance de deux mois. Dans le cas où il est mis fin à l'autorisation de télétravail à l'initiative de l'administration, le délai de prévenance peut être réduit en cas de nécessité du service dûment motivée</w:t>
      </w:r>
      <w:r w:rsidR="00C30FFF" w:rsidRPr="00803455">
        <w:rPr>
          <w:rFonts w:eastAsia="Times New Roman" w:cstheme="minorHAnsi"/>
          <w:lang w:eastAsia="fr-FR"/>
        </w:rPr>
        <w:t xml:space="preserve"> </w:t>
      </w:r>
    </w:p>
    <w:p w:rsidR="007035B9" w:rsidRPr="00803455" w:rsidRDefault="007035B9" w:rsidP="008D5107">
      <w:pPr>
        <w:spacing w:after="0" w:line="240" w:lineRule="auto"/>
        <w:jc w:val="both"/>
        <w:rPr>
          <w:rFonts w:eastAsia="Times New Roman" w:cstheme="minorHAnsi"/>
          <w:lang w:eastAsia="fr-FR"/>
        </w:rPr>
      </w:pPr>
    </w:p>
    <w:p w:rsidR="00CC312F" w:rsidRDefault="00A26D19" w:rsidP="008D5107">
      <w:pPr>
        <w:pStyle w:val="modeleexperttexte"/>
        <w:spacing w:before="0" w:beforeAutospacing="0" w:after="0" w:afterAutospacing="0"/>
        <w:jc w:val="both"/>
        <w:rPr>
          <w:rFonts w:asciiTheme="minorHAnsi" w:hAnsiTheme="minorHAnsi" w:cstheme="minorHAnsi"/>
          <w:sz w:val="22"/>
          <w:szCs w:val="22"/>
        </w:rPr>
      </w:pPr>
      <w:r>
        <w:rPr>
          <w:rStyle w:val="lev"/>
          <w:rFonts w:asciiTheme="minorHAnsi" w:hAnsiTheme="minorHAnsi" w:cstheme="minorHAnsi"/>
          <w:sz w:val="22"/>
          <w:szCs w:val="22"/>
        </w:rPr>
        <w:t>Article 6</w:t>
      </w:r>
      <w:r w:rsidR="004A61F3">
        <w:rPr>
          <w:rStyle w:val="lev"/>
          <w:rFonts w:asciiTheme="minorHAnsi" w:hAnsiTheme="minorHAnsi" w:cstheme="minorHAnsi"/>
          <w:sz w:val="22"/>
          <w:szCs w:val="22"/>
        </w:rPr>
        <w:t xml:space="preserve"> </w:t>
      </w:r>
      <w:r w:rsidR="007035B9">
        <w:rPr>
          <w:rStyle w:val="lev"/>
          <w:rFonts w:asciiTheme="minorHAnsi" w:hAnsiTheme="minorHAnsi" w:cstheme="minorHAnsi"/>
          <w:sz w:val="22"/>
          <w:szCs w:val="22"/>
        </w:rPr>
        <w:t xml:space="preserve">: </w:t>
      </w:r>
      <w:r w:rsidR="00CC312F" w:rsidRPr="00A76D62">
        <w:rPr>
          <w:rFonts w:asciiTheme="minorHAnsi" w:hAnsiTheme="minorHAnsi" w:cstheme="minorHAnsi"/>
          <w:sz w:val="22"/>
          <w:szCs w:val="22"/>
        </w:rPr>
        <w:t>Le (</w:t>
      </w:r>
      <w:r w:rsidR="00CC312F" w:rsidRPr="00A76D62">
        <w:rPr>
          <w:rFonts w:asciiTheme="minorHAnsi" w:hAnsiTheme="minorHAnsi" w:cstheme="minorHAnsi"/>
          <w:i/>
          <w:iCs/>
          <w:sz w:val="22"/>
          <w:szCs w:val="22"/>
        </w:rPr>
        <w:t>la</w:t>
      </w:r>
      <w:r w:rsidR="00CC312F" w:rsidRPr="00A76D62">
        <w:rPr>
          <w:rFonts w:asciiTheme="minorHAnsi" w:hAnsiTheme="minorHAnsi" w:cstheme="minorHAnsi"/>
          <w:sz w:val="22"/>
          <w:szCs w:val="22"/>
        </w:rPr>
        <w:t xml:space="preserve">) </w:t>
      </w:r>
      <w:proofErr w:type="gramStart"/>
      <w:r w:rsidR="00CC312F" w:rsidRPr="00A76D62">
        <w:rPr>
          <w:rFonts w:asciiTheme="minorHAnsi" w:hAnsiTheme="minorHAnsi" w:cstheme="minorHAnsi"/>
          <w:sz w:val="22"/>
          <w:szCs w:val="22"/>
        </w:rPr>
        <w:t>directeur(</w:t>
      </w:r>
      <w:proofErr w:type="spellStart"/>
      <w:proofErr w:type="gramEnd"/>
      <w:r w:rsidR="00CC312F" w:rsidRPr="00A76D62">
        <w:rPr>
          <w:rFonts w:asciiTheme="minorHAnsi" w:hAnsiTheme="minorHAnsi" w:cstheme="minorHAnsi"/>
          <w:i/>
          <w:iCs/>
          <w:sz w:val="22"/>
          <w:szCs w:val="22"/>
        </w:rPr>
        <w:t>trice</w:t>
      </w:r>
      <w:proofErr w:type="spellEnd"/>
      <w:r w:rsidR="00CC312F" w:rsidRPr="00A76D62">
        <w:rPr>
          <w:rFonts w:asciiTheme="minorHAnsi" w:hAnsiTheme="minorHAnsi" w:cstheme="minorHAnsi"/>
          <w:sz w:val="22"/>
          <w:szCs w:val="22"/>
        </w:rPr>
        <w:t>) général(</w:t>
      </w:r>
      <w:r w:rsidR="00CC312F" w:rsidRPr="00A76D62">
        <w:rPr>
          <w:rFonts w:asciiTheme="minorHAnsi" w:hAnsiTheme="minorHAnsi" w:cstheme="minorHAnsi"/>
          <w:i/>
          <w:iCs/>
          <w:sz w:val="22"/>
          <w:szCs w:val="22"/>
        </w:rPr>
        <w:t>e</w:t>
      </w:r>
      <w:r w:rsidR="00CC312F" w:rsidRPr="00A76D62">
        <w:rPr>
          <w:rFonts w:asciiTheme="minorHAnsi" w:hAnsiTheme="minorHAnsi" w:cstheme="minorHAnsi"/>
          <w:sz w:val="22"/>
          <w:szCs w:val="22"/>
        </w:rPr>
        <w:t>) des services est chargé(</w:t>
      </w:r>
      <w:r w:rsidR="00CC312F" w:rsidRPr="00A76D62">
        <w:rPr>
          <w:rFonts w:asciiTheme="minorHAnsi" w:hAnsiTheme="minorHAnsi" w:cstheme="minorHAnsi"/>
          <w:i/>
          <w:iCs/>
          <w:sz w:val="22"/>
          <w:szCs w:val="22"/>
        </w:rPr>
        <w:t>e</w:t>
      </w:r>
      <w:r w:rsidR="00CC312F" w:rsidRPr="00A76D62">
        <w:rPr>
          <w:rFonts w:asciiTheme="minorHAnsi" w:hAnsiTheme="minorHAnsi" w:cstheme="minorHAnsi"/>
          <w:sz w:val="22"/>
          <w:szCs w:val="22"/>
        </w:rPr>
        <w:t>) de l’exécution du présent arrêté (</w:t>
      </w:r>
      <w:r w:rsidR="00CC312F" w:rsidRPr="00A76D62">
        <w:rPr>
          <w:rFonts w:asciiTheme="minorHAnsi" w:hAnsiTheme="minorHAnsi" w:cstheme="minorHAnsi"/>
          <w:i/>
          <w:iCs/>
          <w:sz w:val="22"/>
          <w:szCs w:val="22"/>
        </w:rPr>
        <w:t>dans les autres collectivités ou établissements</w:t>
      </w:r>
      <w:r w:rsidR="00CC312F" w:rsidRPr="00A76D62">
        <w:rPr>
          <w:rFonts w:asciiTheme="minorHAnsi" w:hAnsiTheme="minorHAnsi" w:cstheme="minorHAnsi"/>
          <w:sz w:val="22"/>
          <w:szCs w:val="22"/>
        </w:rPr>
        <w:t>).</w:t>
      </w:r>
    </w:p>
    <w:p w:rsidR="007035B9" w:rsidRPr="00A76D62" w:rsidRDefault="007035B9" w:rsidP="008D5107">
      <w:pPr>
        <w:pStyle w:val="modeleexperttexte"/>
        <w:spacing w:before="0" w:beforeAutospacing="0" w:after="0" w:afterAutospacing="0"/>
        <w:jc w:val="both"/>
        <w:rPr>
          <w:rFonts w:asciiTheme="minorHAnsi" w:hAnsiTheme="minorHAnsi" w:cstheme="minorHAnsi"/>
          <w:sz w:val="22"/>
          <w:szCs w:val="22"/>
        </w:rPr>
      </w:pPr>
    </w:p>
    <w:p w:rsidR="00CC312F" w:rsidRPr="00A76D62" w:rsidRDefault="00A26D19" w:rsidP="008D5107">
      <w:pPr>
        <w:pStyle w:val="modeleexperttexte"/>
        <w:spacing w:before="0" w:beforeAutospacing="0" w:after="0" w:afterAutospacing="0"/>
        <w:jc w:val="both"/>
        <w:rPr>
          <w:rFonts w:asciiTheme="minorHAnsi" w:hAnsiTheme="minorHAnsi" w:cstheme="minorHAnsi"/>
          <w:sz w:val="22"/>
          <w:szCs w:val="22"/>
        </w:rPr>
      </w:pPr>
      <w:r>
        <w:rPr>
          <w:rStyle w:val="lev"/>
          <w:rFonts w:asciiTheme="minorHAnsi" w:hAnsiTheme="minorHAnsi" w:cstheme="minorHAnsi"/>
          <w:sz w:val="22"/>
          <w:szCs w:val="22"/>
        </w:rPr>
        <w:t>Article 7</w:t>
      </w:r>
      <w:r w:rsidR="004A61F3">
        <w:rPr>
          <w:rStyle w:val="lev"/>
          <w:rFonts w:asciiTheme="minorHAnsi" w:hAnsiTheme="minorHAnsi" w:cstheme="minorHAnsi"/>
          <w:sz w:val="22"/>
          <w:szCs w:val="22"/>
        </w:rPr>
        <w:t> :</w:t>
      </w:r>
      <w:r w:rsidR="00361520" w:rsidRPr="00A76D62">
        <w:rPr>
          <w:rStyle w:val="lev"/>
          <w:rFonts w:asciiTheme="minorHAnsi" w:hAnsiTheme="minorHAnsi" w:cstheme="minorHAnsi"/>
          <w:sz w:val="22"/>
          <w:szCs w:val="22"/>
        </w:rPr>
        <w:t xml:space="preserve"> </w:t>
      </w:r>
      <w:r w:rsidR="00CC312F" w:rsidRPr="00A76D62">
        <w:rPr>
          <w:rFonts w:asciiTheme="minorHAnsi" w:hAnsiTheme="minorHAnsi" w:cstheme="minorHAnsi"/>
          <w:sz w:val="22"/>
          <w:szCs w:val="22"/>
        </w:rPr>
        <w:t>Ampliation du présent arrêté sera adressée à M</w:t>
      </w:r>
      <w:r w:rsidR="00361520" w:rsidRPr="00A76D62">
        <w:rPr>
          <w:rFonts w:asciiTheme="minorHAnsi" w:hAnsiTheme="minorHAnsi" w:cstheme="minorHAnsi"/>
          <w:sz w:val="22"/>
          <w:szCs w:val="22"/>
        </w:rPr>
        <w:t>…</w:t>
      </w:r>
      <w:r w:rsidR="00CC312F" w:rsidRPr="00A76D62">
        <w:rPr>
          <w:rFonts w:asciiTheme="minorHAnsi" w:hAnsiTheme="minorHAnsi" w:cstheme="minorHAnsi"/>
          <w:sz w:val="22"/>
          <w:szCs w:val="22"/>
        </w:rPr>
        <w:t>…… (</w:t>
      </w:r>
      <w:proofErr w:type="gramStart"/>
      <w:r w:rsidR="00CC312F" w:rsidRPr="00A76D62">
        <w:rPr>
          <w:rFonts w:asciiTheme="minorHAnsi" w:hAnsiTheme="minorHAnsi" w:cstheme="minorHAnsi"/>
          <w:i/>
          <w:iCs/>
          <w:sz w:val="22"/>
          <w:szCs w:val="22"/>
        </w:rPr>
        <w:t>agent</w:t>
      </w:r>
      <w:proofErr w:type="gramEnd"/>
      <w:r w:rsidR="00CC312F" w:rsidRPr="00A76D62">
        <w:rPr>
          <w:rFonts w:asciiTheme="minorHAnsi" w:hAnsiTheme="minorHAnsi" w:cstheme="minorHAnsi"/>
          <w:i/>
          <w:iCs/>
          <w:sz w:val="22"/>
          <w:szCs w:val="22"/>
        </w:rPr>
        <w:t xml:space="preserve"> comptable de la collectivité ou de l’établissement</w:t>
      </w:r>
      <w:r w:rsidR="00CC312F" w:rsidRPr="00A76D62">
        <w:rPr>
          <w:rFonts w:asciiTheme="minorHAnsi" w:hAnsiTheme="minorHAnsi" w:cstheme="minorHAnsi"/>
          <w:sz w:val="22"/>
          <w:szCs w:val="22"/>
        </w:rPr>
        <w:t>) et notifiée à l’intéressé(</w:t>
      </w:r>
      <w:r w:rsidR="00CC312F" w:rsidRPr="00A76D62">
        <w:rPr>
          <w:rFonts w:asciiTheme="minorHAnsi" w:hAnsiTheme="minorHAnsi" w:cstheme="minorHAnsi"/>
          <w:i/>
          <w:iCs/>
          <w:sz w:val="22"/>
          <w:szCs w:val="22"/>
        </w:rPr>
        <w:t>e</w:t>
      </w:r>
      <w:r w:rsidR="00CC312F" w:rsidRPr="00A76D62">
        <w:rPr>
          <w:rFonts w:asciiTheme="minorHAnsi" w:hAnsiTheme="minorHAnsi" w:cstheme="minorHAnsi"/>
          <w:sz w:val="22"/>
          <w:szCs w:val="22"/>
        </w:rPr>
        <w:t>).</w:t>
      </w: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 </w:t>
      </w:r>
    </w:p>
    <w:p w:rsidR="00A26D19" w:rsidRPr="00A26D19" w:rsidRDefault="00A26D19" w:rsidP="00A26D19">
      <w:pPr>
        <w:tabs>
          <w:tab w:val="right" w:pos="1656"/>
          <w:tab w:val="left" w:pos="2304"/>
          <w:tab w:val="left" w:pos="6216"/>
        </w:tabs>
        <w:spacing w:after="0" w:line="240" w:lineRule="auto"/>
        <w:ind w:left="2352" w:hanging="2352"/>
        <w:rPr>
          <w:rFonts w:ascii="Calibri" w:eastAsia="Times New Roman" w:hAnsi="Calibri" w:cs="Calibri"/>
          <w:lang w:eastAsia="fr-FR"/>
        </w:rPr>
      </w:pPr>
      <w:r>
        <w:rPr>
          <w:rFonts w:ascii="Calibri" w:eastAsia="Times New Roman" w:hAnsi="Calibri" w:cs="Calibri"/>
          <w:lang w:eastAsia="fr-FR"/>
        </w:rPr>
        <w:tab/>
      </w:r>
      <w:r>
        <w:rPr>
          <w:rFonts w:ascii="Calibri" w:eastAsia="Times New Roman" w:hAnsi="Calibri" w:cs="Calibri"/>
          <w:lang w:eastAsia="fr-FR"/>
        </w:rPr>
        <w:tab/>
      </w:r>
      <w:r>
        <w:rPr>
          <w:rFonts w:ascii="Calibri" w:eastAsia="Times New Roman" w:hAnsi="Calibri" w:cs="Calibri"/>
          <w:lang w:eastAsia="fr-FR"/>
        </w:rPr>
        <w:tab/>
      </w:r>
      <w:r>
        <w:rPr>
          <w:rFonts w:ascii="Calibri" w:eastAsia="Times New Roman" w:hAnsi="Calibri" w:cs="Calibri"/>
          <w:lang w:eastAsia="fr-FR"/>
        </w:rPr>
        <w:tab/>
      </w:r>
      <w:r w:rsidRPr="00A26D19">
        <w:rPr>
          <w:rFonts w:ascii="Calibri" w:eastAsia="Times New Roman" w:hAnsi="Calibri" w:cs="Calibri"/>
          <w:lang w:eastAsia="fr-FR"/>
        </w:rPr>
        <w:t>Fait à………………..</w:t>
      </w:r>
    </w:p>
    <w:p w:rsidR="00A26D19" w:rsidRPr="00A26D19" w:rsidRDefault="00A26D19" w:rsidP="00A26D19">
      <w:pPr>
        <w:tabs>
          <w:tab w:val="right" w:pos="1656"/>
          <w:tab w:val="left" w:pos="2304"/>
          <w:tab w:val="left" w:pos="6216"/>
        </w:tabs>
        <w:spacing w:after="0" w:line="240" w:lineRule="auto"/>
        <w:ind w:left="2352" w:hanging="2352"/>
        <w:rPr>
          <w:rFonts w:ascii="Calibri" w:eastAsia="Times New Roman" w:hAnsi="Calibri" w:cs="Calibri"/>
          <w:lang w:eastAsia="fr-FR"/>
        </w:rPr>
      </w:pPr>
      <w:r w:rsidRPr="00A26D19">
        <w:rPr>
          <w:rFonts w:ascii="Calibri" w:eastAsia="Times New Roman" w:hAnsi="Calibri" w:cs="Calibri"/>
          <w:lang w:eastAsia="fr-FR"/>
        </w:rPr>
        <w:tab/>
      </w:r>
      <w:r w:rsidRPr="00A26D19">
        <w:rPr>
          <w:rFonts w:ascii="Calibri" w:eastAsia="Times New Roman" w:hAnsi="Calibri" w:cs="Calibri"/>
          <w:lang w:eastAsia="fr-FR"/>
        </w:rPr>
        <w:tab/>
      </w:r>
      <w:r w:rsidRPr="00A26D19">
        <w:rPr>
          <w:rFonts w:ascii="Calibri" w:eastAsia="Times New Roman" w:hAnsi="Calibri" w:cs="Calibri"/>
          <w:lang w:eastAsia="fr-FR"/>
        </w:rPr>
        <w:tab/>
      </w:r>
      <w:r w:rsidRPr="00A26D19">
        <w:rPr>
          <w:rFonts w:ascii="Calibri" w:eastAsia="Times New Roman" w:hAnsi="Calibri" w:cs="Calibri"/>
          <w:lang w:eastAsia="fr-FR"/>
        </w:rPr>
        <w:tab/>
        <w:t>Le……………………</w:t>
      </w:r>
    </w:p>
    <w:p w:rsidR="00A26D19" w:rsidRPr="00A26D19" w:rsidRDefault="00A26D19" w:rsidP="00A26D19">
      <w:pPr>
        <w:tabs>
          <w:tab w:val="right" w:pos="1656"/>
          <w:tab w:val="left" w:pos="2304"/>
          <w:tab w:val="left" w:pos="6216"/>
        </w:tabs>
        <w:spacing w:after="0" w:line="240" w:lineRule="auto"/>
        <w:rPr>
          <w:rFonts w:ascii="Calibri" w:eastAsia="Times New Roman" w:hAnsi="Calibri" w:cs="Calibri"/>
          <w:lang w:eastAsia="fr-FR"/>
        </w:rPr>
      </w:pPr>
    </w:p>
    <w:p w:rsidR="00A26D19" w:rsidRPr="00A26D19" w:rsidRDefault="00A26D19" w:rsidP="00A26D19">
      <w:pPr>
        <w:tabs>
          <w:tab w:val="right" w:pos="1656"/>
          <w:tab w:val="left" w:pos="2304"/>
          <w:tab w:val="left" w:pos="6216"/>
        </w:tabs>
        <w:spacing w:after="0" w:line="240" w:lineRule="auto"/>
        <w:ind w:left="2352" w:hanging="2352"/>
        <w:rPr>
          <w:rFonts w:ascii="Calibri" w:eastAsia="Times New Roman" w:hAnsi="Calibri" w:cs="Calibri"/>
          <w:lang w:eastAsia="fr-FR"/>
        </w:rPr>
      </w:pPr>
      <w:r w:rsidRPr="00A26D19">
        <w:rPr>
          <w:rFonts w:ascii="Calibri" w:eastAsia="Times New Roman" w:hAnsi="Calibri" w:cs="Calibri"/>
          <w:lang w:eastAsia="fr-FR"/>
        </w:rPr>
        <w:tab/>
      </w:r>
      <w:r w:rsidRPr="00A26D19">
        <w:rPr>
          <w:rFonts w:ascii="Calibri" w:eastAsia="Times New Roman" w:hAnsi="Calibri" w:cs="Calibri"/>
          <w:lang w:eastAsia="fr-FR"/>
        </w:rPr>
        <w:tab/>
      </w:r>
      <w:r w:rsidRPr="00A26D19">
        <w:rPr>
          <w:rFonts w:ascii="Calibri" w:eastAsia="Times New Roman" w:hAnsi="Calibri" w:cs="Calibri"/>
          <w:lang w:eastAsia="fr-FR"/>
        </w:rPr>
        <w:tab/>
      </w:r>
      <w:r w:rsidRPr="00A26D19">
        <w:rPr>
          <w:rFonts w:ascii="Calibri" w:eastAsia="Times New Roman" w:hAnsi="Calibri" w:cs="Calibri"/>
          <w:lang w:eastAsia="fr-FR"/>
        </w:rPr>
        <w:tab/>
        <w:t>Le Maire / Le Président</w:t>
      </w: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 </w:t>
      </w:r>
    </w:p>
    <w:p w:rsidR="00361520" w:rsidRPr="00A76D62" w:rsidRDefault="00361520" w:rsidP="008D5107">
      <w:pPr>
        <w:pStyle w:val="modeleexperttexte"/>
        <w:spacing w:before="0" w:beforeAutospacing="0" w:after="0" w:afterAutospacing="0"/>
        <w:jc w:val="both"/>
        <w:rPr>
          <w:rFonts w:asciiTheme="minorHAnsi" w:hAnsiTheme="minorHAnsi" w:cstheme="minorHAnsi"/>
          <w:sz w:val="22"/>
          <w:szCs w:val="22"/>
        </w:rPr>
      </w:pPr>
    </w:p>
    <w:p w:rsidR="00361520" w:rsidRPr="00A76D62" w:rsidRDefault="00361520" w:rsidP="008D5107">
      <w:pPr>
        <w:pStyle w:val="modeleexperttexte"/>
        <w:spacing w:before="0" w:beforeAutospacing="0" w:after="0" w:afterAutospacing="0"/>
        <w:jc w:val="both"/>
        <w:rPr>
          <w:rFonts w:asciiTheme="minorHAnsi" w:hAnsiTheme="minorHAnsi" w:cstheme="minorHAnsi"/>
          <w:sz w:val="22"/>
          <w:szCs w:val="22"/>
        </w:rPr>
      </w:pPr>
    </w:p>
    <w:p w:rsidR="00361520" w:rsidRPr="00A76D62" w:rsidRDefault="00361520" w:rsidP="008D5107">
      <w:pPr>
        <w:pStyle w:val="modeleexperttexte"/>
        <w:spacing w:before="0" w:beforeAutospacing="0" w:after="0" w:afterAutospacing="0"/>
        <w:jc w:val="both"/>
        <w:rPr>
          <w:rFonts w:asciiTheme="minorHAnsi" w:hAnsiTheme="minorHAnsi" w:cstheme="minorHAnsi"/>
          <w:sz w:val="22"/>
          <w:szCs w:val="22"/>
        </w:rPr>
      </w:pPr>
    </w:p>
    <w:p w:rsidR="00361520" w:rsidRPr="00A76D62" w:rsidRDefault="00361520" w:rsidP="008D5107">
      <w:pPr>
        <w:pStyle w:val="modeleexperttexte"/>
        <w:spacing w:before="0" w:beforeAutospacing="0" w:after="0" w:afterAutospacing="0"/>
        <w:jc w:val="both"/>
        <w:rPr>
          <w:rFonts w:asciiTheme="minorHAnsi" w:hAnsiTheme="minorHAnsi" w:cstheme="minorHAnsi"/>
          <w:sz w:val="22"/>
          <w:szCs w:val="22"/>
        </w:rPr>
      </w:pPr>
    </w:p>
    <w:p w:rsidR="00CC312F" w:rsidRPr="00A76D62" w:rsidRDefault="008D5107" w:rsidP="008D5107">
      <w:pPr>
        <w:pStyle w:val="modeleexperttexte"/>
        <w:spacing w:before="0" w:beforeAutospacing="0" w:after="0" w:afterAutospacing="0"/>
        <w:jc w:val="both"/>
        <w:rPr>
          <w:rFonts w:asciiTheme="minorHAnsi" w:hAnsiTheme="minorHAnsi" w:cstheme="minorHAnsi"/>
          <w:sz w:val="22"/>
          <w:szCs w:val="22"/>
        </w:rPr>
      </w:pPr>
      <w:r w:rsidRPr="008D5107">
        <w:rPr>
          <w:rFonts w:asciiTheme="minorHAnsi" w:hAnsiTheme="minorHAnsi" w:cstheme="minorHAnsi"/>
          <w:sz w:val="22"/>
          <w:szCs w:val="22"/>
        </w:rPr>
        <w:t>Le Maire / Le Président</w:t>
      </w:r>
      <w:r w:rsidR="00CC312F" w:rsidRPr="00A76D62">
        <w:rPr>
          <w:rFonts w:asciiTheme="minorHAnsi" w:hAnsiTheme="minorHAnsi" w:cstheme="minorHAnsi"/>
          <w:sz w:val="22"/>
          <w:szCs w:val="22"/>
        </w:rPr>
        <w:t>,</w:t>
      </w: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 certifie sous sa responsabilité le caractère exécutoire de cet acte ;</w:t>
      </w:r>
    </w:p>
    <w:p w:rsidR="00803455" w:rsidRPr="00803455" w:rsidRDefault="00CC312F" w:rsidP="008D5107">
      <w:pPr>
        <w:spacing w:after="0"/>
        <w:jc w:val="both"/>
        <w:rPr>
          <w:rFonts w:ascii="Calibri" w:eastAsia="Times New Roman" w:hAnsi="Calibri" w:cs="Calibri"/>
          <w:b/>
          <w:color w:val="0070C0"/>
          <w:lang w:eastAsia="fr-FR"/>
        </w:rPr>
      </w:pPr>
      <w:r w:rsidRPr="00A76D62">
        <w:rPr>
          <w:rFonts w:cstheme="minorHAnsi"/>
        </w:rPr>
        <w:t xml:space="preserve">- informe que le présent arrêté </w:t>
      </w:r>
      <w:r w:rsidR="00803455" w:rsidRPr="007035B9">
        <w:rPr>
          <w:rFonts w:ascii="Calibri" w:eastAsia="Calibri" w:hAnsi="Calibri" w:cs="Calibri"/>
        </w:rPr>
        <w:t xml:space="preserve">peut faire l’objet d’un recours pour excès de pouvoir devant le Tribunal Administratif de Montpellier dans un délai de 2 mois, à compter de la présente publication </w:t>
      </w:r>
      <w:r w:rsidR="00803455" w:rsidRPr="007035B9">
        <w:rPr>
          <w:rFonts w:ascii="Calibri" w:eastAsia="Calibri" w:hAnsi="Calibri" w:cs="Calibri"/>
          <w:bCs/>
          <w:iCs/>
        </w:rPr>
        <w:t xml:space="preserve">par courrier postal (6 rue Pitot – 34000 Montpellier) ; Téléphone : 04-67-54-81-00  ou par le biais de l’application informatique </w:t>
      </w:r>
      <w:proofErr w:type="spellStart"/>
      <w:r w:rsidR="00803455" w:rsidRPr="007035B9">
        <w:rPr>
          <w:rFonts w:ascii="Calibri" w:eastAsia="Calibri" w:hAnsi="Calibri" w:cs="Calibri"/>
          <w:bCs/>
          <w:iCs/>
        </w:rPr>
        <w:t>Télérecours</w:t>
      </w:r>
      <w:proofErr w:type="spellEnd"/>
      <w:r w:rsidR="00803455" w:rsidRPr="007035B9">
        <w:rPr>
          <w:rFonts w:ascii="Calibri" w:eastAsia="Calibri" w:hAnsi="Calibri" w:cs="Calibri"/>
          <w:bCs/>
          <w:iCs/>
        </w:rPr>
        <w:t xml:space="preserve">, accessible par le lien suivant : </w:t>
      </w:r>
      <w:hyperlink r:id="rId4" w:history="1">
        <w:r w:rsidR="00803455" w:rsidRPr="007035B9">
          <w:rPr>
            <w:rStyle w:val="Lienhypertexte"/>
            <w:rFonts w:ascii="Calibri" w:eastAsia="Calibri" w:hAnsi="Calibri" w:cs="Calibri"/>
            <w:bCs/>
            <w:iCs/>
            <w:color w:val="auto"/>
            <w:lang w:bidi="fr-FR"/>
          </w:rPr>
          <w:t>http://www.telerecours.fr</w:t>
        </w:r>
      </w:hyperlink>
      <w:r w:rsidR="00803455" w:rsidRPr="007035B9">
        <w:rPr>
          <w:rFonts w:ascii="Calibri" w:hAnsi="Calibri" w:cs="Calibri"/>
        </w:rPr>
        <w:t>.</w:t>
      </w:r>
    </w:p>
    <w:p w:rsidR="00803455" w:rsidRPr="00803455" w:rsidRDefault="00803455" w:rsidP="008D5107">
      <w:pPr>
        <w:pStyle w:val="modeleexperttexte"/>
        <w:spacing w:before="0" w:beforeAutospacing="0" w:after="0" w:afterAutospacing="0"/>
        <w:jc w:val="both"/>
        <w:rPr>
          <w:rFonts w:ascii="Calibri" w:hAnsi="Calibri" w:cs="Calibri"/>
          <w:sz w:val="22"/>
          <w:szCs w:val="22"/>
        </w:rPr>
      </w:pP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Notifié le ……</w:t>
      </w:r>
    </w:p>
    <w:p w:rsidR="00CC312F" w:rsidRPr="00A76D62" w:rsidRDefault="00CC312F" w:rsidP="008D5107">
      <w:pPr>
        <w:pStyle w:val="modeleexperttexte"/>
        <w:spacing w:before="0" w:beforeAutospacing="0" w:after="0" w:afterAutospacing="0"/>
        <w:jc w:val="both"/>
        <w:rPr>
          <w:rFonts w:asciiTheme="minorHAnsi" w:hAnsiTheme="minorHAnsi" w:cstheme="minorHAnsi"/>
          <w:sz w:val="22"/>
          <w:szCs w:val="22"/>
        </w:rPr>
      </w:pPr>
      <w:r w:rsidRPr="00A76D62">
        <w:rPr>
          <w:rFonts w:asciiTheme="minorHAnsi" w:hAnsiTheme="minorHAnsi" w:cstheme="minorHAnsi"/>
          <w:sz w:val="22"/>
          <w:szCs w:val="22"/>
        </w:rPr>
        <w:t>Signature de l’agent :</w:t>
      </w:r>
    </w:p>
    <w:bookmarkEnd w:id="0"/>
    <w:sectPr w:rsidR="00CC312F" w:rsidRPr="00A76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2F"/>
    <w:rsid w:val="0000539B"/>
    <w:rsid w:val="000B6850"/>
    <w:rsid w:val="000C2214"/>
    <w:rsid w:val="00313158"/>
    <w:rsid w:val="00361520"/>
    <w:rsid w:val="00395AF4"/>
    <w:rsid w:val="003C54B8"/>
    <w:rsid w:val="003E08AF"/>
    <w:rsid w:val="004A61F3"/>
    <w:rsid w:val="0055388A"/>
    <w:rsid w:val="0056699B"/>
    <w:rsid w:val="006F7CBC"/>
    <w:rsid w:val="007035B9"/>
    <w:rsid w:val="00803455"/>
    <w:rsid w:val="008B303C"/>
    <w:rsid w:val="008D5107"/>
    <w:rsid w:val="00A26D19"/>
    <w:rsid w:val="00A76D62"/>
    <w:rsid w:val="00C04EFC"/>
    <w:rsid w:val="00C30FFF"/>
    <w:rsid w:val="00CC312F"/>
    <w:rsid w:val="00CC6DAA"/>
    <w:rsid w:val="00D27BB4"/>
    <w:rsid w:val="00D94639"/>
    <w:rsid w:val="00DC2876"/>
    <w:rsid w:val="00E2144D"/>
    <w:rsid w:val="00F1304D"/>
    <w:rsid w:val="00F7315A"/>
    <w:rsid w:val="00F90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772E2-D90A-4496-A289-F7A4A586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A76D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itre">
    <w:name w:val="modele_expert_titr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312F"/>
    <w:rPr>
      <w:b/>
      <w:bCs/>
    </w:rPr>
  </w:style>
  <w:style w:type="character" w:styleId="Lienhypertexte">
    <w:name w:val="Hyperlink"/>
    <w:basedOn w:val="Policepardfaut"/>
    <w:uiPriority w:val="99"/>
    <w:semiHidden/>
    <w:unhideWhenUsed/>
    <w:rsid w:val="00F90E12"/>
    <w:rPr>
      <w:color w:val="0000FF"/>
      <w:u w:val="single"/>
    </w:rPr>
  </w:style>
  <w:style w:type="character" w:styleId="Accentuation">
    <w:name w:val="Emphasis"/>
    <w:basedOn w:val="Policepardfaut"/>
    <w:uiPriority w:val="20"/>
    <w:qFormat/>
    <w:rsid w:val="00F90E12"/>
    <w:rPr>
      <w:i/>
      <w:iCs/>
    </w:rPr>
  </w:style>
  <w:style w:type="paragraph" w:styleId="NormalWeb">
    <w:name w:val="Normal (Web)"/>
    <w:basedOn w:val="Normal"/>
    <w:uiPriority w:val="99"/>
    <w:semiHidden/>
    <w:unhideWhenUsed/>
    <w:rsid w:val="00F731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A76D6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85537">
      <w:bodyDiv w:val="1"/>
      <w:marLeft w:val="0"/>
      <w:marRight w:val="0"/>
      <w:marTop w:val="0"/>
      <w:marBottom w:val="0"/>
      <w:divBdr>
        <w:top w:val="none" w:sz="0" w:space="0" w:color="auto"/>
        <w:left w:val="none" w:sz="0" w:space="0" w:color="auto"/>
        <w:bottom w:val="none" w:sz="0" w:space="0" w:color="auto"/>
        <w:right w:val="none" w:sz="0" w:space="0" w:color="auto"/>
      </w:divBdr>
    </w:div>
    <w:div w:id="1004667800">
      <w:bodyDiv w:val="1"/>
      <w:marLeft w:val="0"/>
      <w:marRight w:val="0"/>
      <w:marTop w:val="0"/>
      <w:marBottom w:val="0"/>
      <w:divBdr>
        <w:top w:val="none" w:sz="0" w:space="0" w:color="auto"/>
        <w:left w:val="none" w:sz="0" w:space="0" w:color="auto"/>
        <w:bottom w:val="none" w:sz="0" w:space="0" w:color="auto"/>
        <w:right w:val="none" w:sz="0" w:space="0" w:color="auto"/>
      </w:divBdr>
    </w:div>
    <w:div w:id="1006984003">
      <w:bodyDiv w:val="1"/>
      <w:marLeft w:val="0"/>
      <w:marRight w:val="0"/>
      <w:marTop w:val="0"/>
      <w:marBottom w:val="0"/>
      <w:divBdr>
        <w:top w:val="none" w:sz="0" w:space="0" w:color="auto"/>
        <w:left w:val="none" w:sz="0" w:space="0" w:color="auto"/>
        <w:bottom w:val="none" w:sz="0" w:space="0" w:color="auto"/>
        <w:right w:val="none" w:sz="0" w:space="0" w:color="auto"/>
      </w:divBdr>
      <w:divsChild>
        <w:div w:id="433597902">
          <w:marLeft w:val="0"/>
          <w:marRight w:val="0"/>
          <w:marTop w:val="0"/>
          <w:marBottom w:val="0"/>
          <w:divBdr>
            <w:top w:val="none" w:sz="0" w:space="0" w:color="auto"/>
            <w:left w:val="none" w:sz="0" w:space="0" w:color="auto"/>
            <w:bottom w:val="none" w:sz="0" w:space="0" w:color="auto"/>
            <w:right w:val="none" w:sz="0" w:space="0" w:color="auto"/>
          </w:divBdr>
          <w:divsChild>
            <w:div w:id="238830374">
              <w:marLeft w:val="0"/>
              <w:marRight w:val="0"/>
              <w:marTop w:val="0"/>
              <w:marBottom w:val="0"/>
              <w:divBdr>
                <w:top w:val="none" w:sz="0" w:space="0" w:color="auto"/>
                <w:left w:val="none" w:sz="0" w:space="0" w:color="auto"/>
                <w:bottom w:val="none" w:sz="0" w:space="0" w:color="auto"/>
                <w:right w:val="none" w:sz="0" w:space="0" w:color="auto"/>
              </w:divBdr>
            </w:div>
          </w:divsChild>
        </w:div>
        <w:div w:id="653334131">
          <w:marLeft w:val="0"/>
          <w:marRight w:val="0"/>
          <w:marTop w:val="0"/>
          <w:marBottom w:val="0"/>
          <w:divBdr>
            <w:top w:val="none" w:sz="0" w:space="0" w:color="auto"/>
            <w:left w:val="none" w:sz="0" w:space="0" w:color="auto"/>
            <w:bottom w:val="none" w:sz="0" w:space="0" w:color="auto"/>
            <w:right w:val="none" w:sz="0" w:space="0" w:color="auto"/>
          </w:divBdr>
          <w:divsChild>
            <w:div w:id="15876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1122">
      <w:bodyDiv w:val="1"/>
      <w:marLeft w:val="0"/>
      <w:marRight w:val="0"/>
      <w:marTop w:val="0"/>
      <w:marBottom w:val="0"/>
      <w:divBdr>
        <w:top w:val="none" w:sz="0" w:space="0" w:color="auto"/>
        <w:left w:val="none" w:sz="0" w:space="0" w:color="auto"/>
        <w:bottom w:val="none" w:sz="0" w:space="0" w:color="auto"/>
        <w:right w:val="none" w:sz="0" w:space="0" w:color="auto"/>
      </w:divBdr>
    </w:div>
    <w:div w:id="1889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BONNET</dc:creator>
  <cp:keywords/>
  <dc:description/>
  <cp:lastModifiedBy>CLAIREMBOURG Quentin</cp:lastModifiedBy>
  <cp:revision>4</cp:revision>
  <dcterms:created xsi:type="dcterms:W3CDTF">2020-05-22T08:32:00Z</dcterms:created>
  <dcterms:modified xsi:type="dcterms:W3CDTF">2020-05-25T07:37:00Z</dcterms:modified>
</cp:coreProperties>
</file>